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B3CD" w14:textId="77777777" w:rsidR="00C378F5" w:rsidRDefault="00D83B92">
      <w:pPr>
        <w:rPr>
          <w:szCs w:val="24"/>
        </w:rPr>
      </w:pPr>
      <w:r w:rsidRPr="00D83B92">
        <w:rPr>
          <w:rFonts w:hint="eastAsia"/>
          <w:szCs w:val="24"/>
        </w:rPr>
        <w:t>公文說明</w:t>
      </w:r>
      <w:r w:rsidR="00C378F5">
        <w:rPr>
          <w:rFonts w:hint="eastAsia"/>
          <w:szCs w:val="24"/>
        </w:rPr>
        <w:t>，</w:t>
      </w:r>
    </w:p>
    <w:p w14:paraId="3721F5E6" w14:textId="77777777" w:rsidR="00C378F5" w:rsidRDefault="00C378F5">
      <w:pPr>
        <w:rPr>
          <w:szCs w:val="24"/>
        </w:rPr>
      </w:pPr>
      <w:r>
        <w:rPr>
          <w:rFonts w:hint="eastAsia"/>
          <w:szCs w:val="24"/>
        </w:rPr>
        <w:t>說明是我自己打的請您有耐心的看完，如有不懂再打電話和我討論，</w:t>
      </w:r>
    </w:p>
    <w:p w14:paraId="21B0B2ED" w14:textId="24F43FDC" w:rsidR="00A16B58" w:rsidRPr="00D83B92" w:rsidRDefault="00C378F5">
      <w:pPr>
        <w:rPr>
          <w:szCs w:val="24"/>
        </w:rPr>
      </w:pPr>
      <w:r>
        <w:rPr>
          <w:rFonts w:hint="eastAsia"/>
          <w:szCs w:val="24"/>
        </w:rPr>
        <w:t>宗宏</w:t>
      </w:r>
      <w:r>
        <w:rPr>
          <w:rFonts w:hint="eastAsia"/>
          <w:szCs w:val="24"/>
        </w:rPr>
        <w:t xml:space="preserve"> </w:t>
      </w:r>
      <w:r>
        <w:rPr>
          <w:rFonts w:hint="eastAsia"/>
          <w:szCs w:val="24"/>
        </w:rPr>
        <w:t>敬上</w:t>
      </w:r>
    </w:p>
    <w:p w14:paraId="12CCE313" w14:textId="77777777" w:rsidR="00D83B92" w:rsidRPr="00D83B92" w:rsidRDefault="00D83B92" w:rsidP="00D83B92">
      <w:pPr>
        <w:rPr>
          <w:szCs w:val="24"/>
        </w:rPr>
      </w:pPr>
    </w:p>
    <w:p w14:paraId="5930137D" w14:textId="77777777" w:rsidR="00D83B92" w:rsidRPr="00D83B92" w:rsidRDefault="00D83B92" w:rsidP="00D83B92">
      <w:pPr>
        <w:rPr>
          <w:szCs w:val="24"/>
        </w:rPr>
      </w:pPr>
      <w:r w:rsidRPr="00D83B92">
        <w:rPr>
          <w:rFonts w:hint="eastAsia"/>
          <w:szCs w:val="24"/>
        </w:rPr>
        <w:t>說明二是說明有關工友特別休假日數計算等相關事宜</w:t>
      </w:r>
    </w:p>
    <w:p w14:paraId="2468761B" w14:textId="77777777" w:rsidR="00D83B92" w:rsidRDefault="00D83B92" w:rsidP="00D83B92">
      <w:pPr>
        <w:pStyle w:val="a3"/>
        <w:numPr>
          <w:ilvl w:val="0"/>
          <w:numId w:val="1"/>
        </w:numPr>
        <w:ind w:leftChars="0"/>
        <w:rPr>
          <w:szCs w:val="24"/>
        </w:rPr>
      </w:pPr>
      <w:r w:rsidRPr="00D83B92">
        <w:rPr>
          <w:rFonts w:hint="eastAsia"/>
          <w:szCs w:val="24"/>
          <w:highlight w:val="yellow"/>
        </w:rPr>
        <w:t>勞動基準法</w:t>
      </w:r>
      <w:r w:rsidRPr="00D83B92">
        <w:rPr>
          <w:rFonts w:hint="eastAsia"/>
          <w:szCs w:val="24"/>
        </w:rPr>
        <w:t>（以下簡稱勞基法）</w:t>
      </w:r>
      <w:r w:rsidRPr="00D83B92">
        <w:rPr>
          <w:rFonts w:hint="eastAsia"/>
          <w:szCs w:val="24"/>
          <w:highlight w:val="yellow"/>
        </w:rPr>
        <w:t>第</w:t>
      </w:r>
      <w:r w:rsidRPr="00D83B92">
        <w:rPr>
          <w:rFonts w:hint="eastAsia"/>
          <w:szCs w:val="24"/>
          <w:highlight w:val="yellow"/>
        </w:rPr>
        <w:t>38</w:t>
      </w:r>
      <w:r w:rsidRPr="00D83B92">
        <w:rPr>
          <w:rFonts w:hint="eastAsia"/>
          <w:szCs w:val="24"/>
          <w:highlight w:val="yellow"/>
        </w:rPr>
        <w:t>條修正施行後</w:t>
      </w:r>
      <w:r w:rsidRPr="00D83B92">
        <w:rPr>
          <w:rFonts w:hint="eastAsia"/>
          <w:szCs w:val="24"/>
        </w:rPr>
        <w:t>，行政院人事行政總處</w:t>
      </w:r>
      <w:r w:rsidRPr="00D83B92">
        <w:rPr>
          <w:rFonts w:hint="eastAsia"/>
          <w:szCs w:val="24"/>
        </w:rPr>
        <w:t>(</w:t>
      </w:r>
      <w:r w:rsidRPr="00D83B92">
        <w:rPr>
          <w:rFonts w:hint="eastAsia"/>
          <w:szCs w:val="24"/>
        </w:rPr>
        <w:t>以下簡稱總處</w:t>
      </w:r>
      <w:r w:rsidRPr="00D83B92">
        <w:rPr>
          <w:rFonts w:hint="eastAsia"/>
          <w:szCs w:val="24"/>
        </w:rPr>
        <w:t>)</w:t>
      </w:r>
      <w:r w:rsidRPr="00D83B92">
        <w:rPr>
          <w:rFonts w:hint="eastAsia"/>
          <w:szCs w:val="24"/>
        </w:rPr>
        <w:t>本年</w:t>
      </w:r>
      <w:r w:rsidRPr="00D83B92">
        <w:rPr>
          <w:rFonts w:hint="eastAsia"/>
          <w:szCs w:val="24"/>
          <w:highlight w:val="yellow"/>
          <w:u w:val="single"/>
        </w:rPr>
        <w:t>1</w:t>
      </w:r>
      <w:r w:rsidRPr="00D83B92">
        <w:rPr>
          <w:rFonts w:hint="eastAsia"/>
          <w:szCs w:val="24"/>
          <w:highlight w:val="yellow"/>
          <w:u w:val="single"/>
        </w:rPr>
        <w:t>月</w:t>
      </w:r>
      <w:r w:rsidRPr="00D83B92">
        <w:rPr>
          <w:rFonts w:hint="eastAsia"/>
          <w:szCs w:val="24"/>
          <w:highlight w:val="yellow"/>
          <w:u w:val="single"/>
        </w:rPr>
        <w:t>13</w:t>
      </w:r>
      <w:r w:rsidRPr="00D83B92">
        <w:rPr>
          <w:rFonts w:hint="eastAsia"/>
          <w:szCs w:val="24"/>
          <w:highlight w:val="yellow"/>
          <w:u w:val="single"/>
        </w:rPr>
        <w:t>日以總處綜字第</w:t>
      </w:r>
      <w:r w:rsidRPr="00D83B92">
        <w:rPr>
          <w:rFonts w:hint="eastAsia"/>
          <w:szCs w:val="24"/>
          <w:highlight w:val="yellow"/>
          <w:u w:val="single"/>
        </w:rPr>
        <w:t>1060035385</w:t>
      </w:r>
      <w:r w:rsidRPr="00D83B92">
        <w:rPr>
          <w:rFonts w:hint="eastAsia"/>
          <w:szCs w:val="24"/>
          <w:highlight w:val="yellow"/>
          <w:u w:val="single"/>
        </w:rPr>
        <w:t>號通函</w:t>
      </w:r>
      <w:r w:rsidRPr="00D83B92">
        <w:rPr>
          <w:rFonts w:hint="eastAsia"/>
          <w:szCs w:val="24"/>
        </w:rPr>
        <w:t>（以下簡稱</w:t>
      </w:r>
      <w:r w:rsidRPr="00D83B92">
        <w:rPr>
          <w:rFonts w:hint="eastAsia"/>
          <w:szCs w:val="24"/>
          <w:highlight w:val="yellow"/>
        </w:rPr>
        <w:t>前函釋）</w:t>
      </w:r>
      <w:r w:rsidRPr="00D83B92">
        <w:rPr>
          <w:rFonts w:hint="eastAsia"/>
          <w:szCs w:val="24"/>
        </w:rPr>
        <w:t>解釋有案。</w:t>
      </w:r>
    </w:p>
    <w:p w14:paraId="5687BF87" w14:textId="77777777" w:rsidR="00D83B92" w:rsidRDefault="00D83B92" w:rsidP="00D83B92">
      <w:pPr>
        <w:pStyle w:val="a3"/>
        <w:numPr>
          <w:ilvl w:val="0"/>
          <w:numId w:val="1"/>
        </w:numPr>
        <w:ind w:leftChars="0"/>
        <w:rPr>
          <w:szCs w:val="24"/>
        </w:rPr>
      </w:pPr>
      <w:r>
        <w:rPr>
          <w:rFonts w:hint="eastAsia"/>
          <w:szCs w:val="24"/>
        </w:rPr>
        <w:t>後來</w:t>
      </w:r>
      <w:r w:rsidRPr="00D83B92">
        <w:rPr>
          <w:rFonts w:hint="eastAsia"/>
          <w:szCs w:val="24"/>
        </w:rPr>
        <w:t>勞基法施行細則部分條文於本年</w:t>
      </w:r>
      <w:r w:rsidRPr="00D83B92">
        <w:rPr>
          <w:rFonts w:hint="eastAsia"/>
          <w:szCs w:val="24"/>
        </w:rPr>
        <w:t>6</w:t>
      </w:r>
      <w:r w:rsidRPr="00D83B92">
        <w:rPr>
          <w:rFonts w:hint="eastAsia"/>
          <w:szCs w:val="24"/>
        </w:rPr>
        <w:t>月</w:t>
      </w:r>
      <w:r w:rsidRPr="00D83B92">
        <w:rPr>
          <w:rFonts w:hint="eastAsia"/>
          <w:szCs w:val="24"/>
        </w:rPr>
        <w:t>16</w:t>
      </w:r>
      <w:r w:rsidRPr="00D83B92">
        <w:rPr>
          <w:rFonts w:hint="eastAsia"/>
          <w:szCs w:val="24"/>
        </w:rPr>
        <w:t>日修正發布</w:t>
      </w:r>
      <w:r>
        <w:rPr>
          <w:rFonts w:hint="eastAsia"/>
          <w:szCs w:val="24"/>
        </w:rPr>
        <w:t>，</w:t>
      </w:r>
      <w:r w:rsidRPr="00D83B92">
        <w:rPr>
          <w:rFonts w:hint="eastAsia"/>
          <w:szCs w:val="24"/>
        </w:rPr>
        <w:t>其中</w:t>
      </w:r>
      <w:commentRangeStart w:id="0"/>
      <w:r w:rsidRPr="00D83B92">
        <w:rPr>
          <w:rFonts w:hint="eastAsia"/>
          <w:szCs w:val="24"/>
        </w:rPr>
        <w:t>第</w:t>
      </w:r>
      <w:r w:rsidRPr="00D83B92">
        <w:rPr>
          <w:rFonts w:hint="eastAsia"/>
          <w:szCs w:val="24"/>
        </w:rPr>
        <w:t>24</w:t>
      </w:r>
      <w:r w:rsidRPr="00D83B92">
        <w:rPr>
          <w:rFonts w:hint="eastAsia"/>
          <w:szCs w:val="24"/>
        </w:rPr>
        <w:t>條</w:t>
      </w:r>
      <w:commentRangeEnd w:id="0"/>
      <w:r>
        <w:rPr>
          <w:rStyle w:val="a4"/>
        </w:rPr>
        <w:commentReference w:id="0"/>
      </w:r>
      <w:r w:rsidRPr="00D83B92">
        <w:rPr>
          <w:rFonts w:hint="eastAsia"/>
          <w:szCs w:val="24"/>
        </w:rPr>
        <w:t>配合勞基法第</w:t>
      </w:r>
      <w:r w:rsidRPr="00D83B92">
        <w:rPr>
          <w:rFonts w:hint="eastAsia"/>
          <w:szCs w:val="24"/>
        </w:rPr>
        <w:t>38</w:t>
      </w:r>
      <w:r w:rsidRPr="00D83B92">
        <w:rPr>
          <w:rFonts w:hint="eastAsia"/>
          <w:szCs w:val="24"/>
        </w:rPr>
        <w:t>條修正施行，定明特別休假之實施方式定明特別休假之實施方式，爰該總處於本年</w:t>
      </w:r>
      <w:r w:rsidRPr="00837BB0">
        <w:rPr>
          <w:rFonts w:hint="eastAsia"/>
          <w:szCs w:val="24"/>
          <w:highlight w:val="green"/>
        </w:rPr>
        <w:t>9</w:t>
      </w:r>
      <w:r w:rsidRPr="00837BB0">
        <w:rPr>
          <w:rFonts w:hint="eastAsia"/>
          <w:szCs w:val="24"/>
          <w:highlight w:val="green"/>
        </w:rPr>
        <w:t>月</w:t>
      </w:r>
      <w:r w:rsidRPr="00837BB0">
        <w:rPr>
          <w:rFonts w:hint="eastAsia"/>
          <w:szCs w:val="24"/>
          <w:highlight w:val="green"/>
        </w:rPr>
        <w:t>12</w:t>
      </w:r>
      <w:r w:rsidRPr="00837BB0">
        <w:rPr>
          <w:rFonts w:hint="eastAsia"/>
          <w:szCs w:val="24"/>
          <w:highlight w:val="green"/>
        </w:rPr>
        <w:t>日以總處綜字第</w:t>
      </w:r>
      <w:r w:rsidRPr="00837BB0">
        <w:rPr>
          <w:rFonts w:hint="eastAsia"/>
          <w:szCs w:val="24"/>
          <w:highlight w:val="green"/>
        </w:rPr>
        <w:t>1060056320</w:t>
      </w:r>
      <w:r w:rsidRPr="00837BB0">
        <w:rPr>
          <w:rFonts w:hint="eastAsia"/>
          <w:szCs w:val="24"/>
          <w:highlight w:val="green"/>
        </w:rPr>
        <w:t>號通函</w:t>
      </w:r>
      <w:r w:rsidRPr="00D83B92">
        <w:rPr>
          <w:rFonts w:hint="eastAsia"/>
          <w:szCs w:val="24"/>
        </w:rPr>
        <w:t>（以下簡稱</w:t>
      </w:r>
      <w:r w:rsidRPr="00837BB0">
        <w:rPr>
          <w:rFonts w:hint="eastAsia"/>
          <w:szCs w:val="24"/>
          <w:highlight w:val="green"/>
        </w:rPr>
        <w:t>後函釋</w:t>
      </w:r>
      <w:r w:rsidRPr="00D83B92">
        <w:rPr>
          <w:rFonts w:hint="eastAsia"/>
          <w:szCs w:val="24"/>
        </w:rPr>
        <w:t>）</w:t>
      </w:r>
      <w:r w:rsidR="0080491C">
        <w:rPr>
          <w:rFonts w:hint="eastAsia"/>
          <w:szCs w:val="24"/>
        </w:rPr>
        <w:t>。</w:t>
      </w:r>
    </w:p>
    <w:p w14:paraId="30CB7017" w14:textId="77777777" w:rsidR="0080491C" w:rsidRDefault="0080491C" w:rsidP="0080491C">
      <w:pPr>
        <w:pBdr>
          <w:bottom w:val="double" w:sz="6" w:space="1" w:color="auto"/>
        </w:pBdr>
        <w:rPr>
          <w:rFonts w:ascii="微軟正黑體" w:eastAsia="微軟正黑體" w:hAnsi="微軟正黑體"/>
          <w:b/>
          <w:bCs/>
          <w:szCs w:val="24"/>
        </w:rPr>
      </w:pPr>
      <w:r w:rsidRPr="0080491C">
        <w:rPr>
          <w:rFonts w:ascii="微軟正黑體" w:eastAsia="微軟正黑體" w:hAnsi="微軟正黑體" w:hint="eastAsia"/>
          <w:b/>
          <w:bCs/>
          <w:szCs w:val="24"/>
        </w:rPr>
        <w:t>解釋說明二</w:t>
      </w:r>
      <w:r>
        <w:rPr>
          <w:rFonts w:ascii="微軟正黑體" w:eastAsia="微軟正黑體" w:hAnsi="微軟正黑體" w:hint="eastAsia"/>
          <w:b/>
          <w:bCs/>
          <w:szCs w:val="24"/>
        </w:rPr>
        <w:t>，</w:t>
      </w:r>
      <w:r w:rsidRPr="0080491C">
        <w:rPr>
          <w:rFonts w:ascii="微軟正黑體" w:eastAsia="微軟正黑體" w:hAnsi="微軟正黑體" w:hint="eastAsia"/>
          <w:b/>
          <w:bCs/>
          <w:szCs w:val="24"/>
        </w:rPr>
        <w:t>是說明勞動基準法和勞動基準法施行細則修正後影響工友特別休假日數計算等相關事宜的由來，其中影響的是新雇(新聘勞工)用工友</w:t>
      </w:r>
      <w:r>
        <w:rPr>
          <w:rFonts w:ascii="微軟正黑體" w:eastAsia="微軟正黑體" w:hAnsi="微軟正黑體" w:hint="eastAsia"/>
          <w:b/>
          <w:bCs/>
          <w:szCs w:val="24"/>
        </w:rPr>
        <w:t>。</w:t>
      </w:r>
    </w:p>
    <w:p w14:paraId="0797F83A" w14:textId="77777777" w:rsidR="0080491C" w:rsidRDefault="0080491C" w:rsidP="0080491C">
      <w:pPr>
        <w:rPr>
          <w:rFonts w:asciiTheme="majorEastAsia" w:eastAsiaTheme="majorEastAsia" w:hAnsiTheme="majorEastAsia"/>
          <w:b/>
          <w:bCs/>
          <w:szCs w:val="24"/>
        </w:rPr>
      </w:pPr>
      <w:r>
        <w:rPr>
          <w:rFonts w:asciiTheme="majorEastAsia" w:eastAsiaTheme="majorEastAsia" w:hAnsiTheme="majorEastAsia" w:hint="eastAsia"/>
          <w:b/>
          <w:bCs/>
          <w:szCs w:val="24"/>
        </w:rPr>
        <w:t>說明三</w:t>
      </w:r>
    </w:p>
    <w:p w14:paraId="6C1A82B0" w14:textId="77777777" w:rsidR="0080491C" w:rsidRDefault="0080491C" w:rsidP="0080491C">
      <w:pPr>
        <w:rPr>
          <w:rFonts w:asciiTheme="majorEastAsia" w:eastAsiaTheme="majorEastAsia" w:hAnsiTheme="majorEastAsia"/>
          <w:b/>
          <w:bCs/>
          <w:szCs w:val="24"/>
        </w:rPr>
      </w:pPr>
    </w:p>
    <w:p w14:paraId="50148DED" w14:textId="77777777" w:rsidR="0080491C" w:rsidRPr="00837BB0" w:rsidRDefault="00837BB0" w:rsidP="0080491C">
      <w:pPr>
        <w:rPr>
          <w:rFonts w:asciiTheme="majorEastAsia" w:eastAsiaTheme="majorEastAsia" w:hAnsiTheme="majorEastAsia"/>
          <w:szCs w:val="24"/>
        </w:rPr>
      </w:pPr>
      <w:r>
        <w:rPr>
          <w:rFonts w:asciiTheme="majorEastAsia" w:eastAsiaTheme="majorEastAsia" w:hAnsiTheme="majorEastAsia" w:hint="eastAsia"/>
          <w:szCs w:val="24"/>
        </w:rPr>
        <w:t>一、</w:t>
      </w:r>
      <w:r w:rsidR="0080491C" w:rsidRPr="00837BB0">
        <w:rPr>
          <w:rFonts w:asciiTheme="majorEastAsia" w:eastAsiaTheme="majorEastAsia" w:hAnsiTheme="majorEastAsia" w:hint="eastAsia"/>
          <w:szCs w:val="24"/>
        </w:rPr>
        <w:t>按司法院釋字第287號解釋略以，行政機關就行政法規所為之釋示，係闡明法規之原意，應自法規生效之日起有其適用。</w:t>
      </w:r>
    </w:p>
    <w:p w14:paraId="3F959DD5" w14:textId="77777777" w:rsidR="0080491C" w:rsidRPr="00837BB0" w:rsidRDefault="00837BB0" w:rsidP="0080491C">
      <w:pPr>
        <w:rPr>
          <w:rFonts w:asciiTheme="majorEastAsia" w:eastAsiaTheme="majorEastAsia" w:hAnsiTheme="majorEastAsia"/>
          <w:szCs w:val="24"/>
        </w:rPr>
      </w:pPr>
      <w:r>
        <w:rPr>
          <w:rFonts w:asciiTheme="majorEastAsia" w:eastAsiaTheme="majorEastAsia" w:hAnsiTheme="majorEastAsia" w:hint="eastAsia"/>
          <w:szCs w:val="24"/>
        </w:rPr>
        <w:t>二、</w:t>
      </w:r>
      <w:r w:rsidR="0080491C" w:rsidRPr="00837BB0">
        <w:rPr>
          <w:rFonts w:asciiTheme="majorEastAsia" w:eastAsiaTheme="majorEastAsia" w:hAnsiTheme="majorEastAsia" w:hint="eastAsia"/>
          <w:szCs w:val="24"/>
        </w:rPr>
        <w:t>查前揭</w:t>
      </w:r>
      <w:r w:rsidR="0080491C" w:rsidRPr="00837BB0">
        <w:rPr>
          <w:rFonts w:asciiTheme="majorEastAsia" w:eastAsiaTheme="majorEastAsia" w:hAnsiTheme="majorEastAsia" w:hint="eastAsia"/>
          <w:szCs w:val="24"/>
          <w:highlight w:val="green"/>
        </w:rPr>
        <w:t>勞基法施行細則第24條係就母法（勞基法）第38條</w:t>
      </w:r>
      <w:r w:rsidR="0080491C" w:rsidRPr="00837BB0">
        <w:rPr>
          <w:rFonts w:asciiTheme="majorEastAsia" w:eastAsiaTheme="majorEastAsia" w:hAnsiTheme="majorEastAsia" w:hint="eastAsia"/>
          <w:szCs w:val="24"/>
        </w:rPr>
        <w:t>所為之細節性、技術性補充規定，該總處</w:t>
      </w:r>
      <w:r w:rsidR="0080491C" w:rsidRPr="00837BB0">
        <w:rPr>
          <w:rFonts w:asciiTheme="majorEastAsia" w:eastAsiaTheme="majorEastAsia" w:hAnsiTheme="majorEastAsia" w:hint="eastAsia"/>
          <w:szCs w:val="24"/>
          <w:highlight w:val="green"/>
        </w:rPr>
        <w:t>後函釋</w:t>
      </w:r>
      <w:r w:rsidR="0080491C" w:rsidRPr="00837BB0">
        <w:rPr>
          <w:rFonts w:asciiTheme="majorEastAsia" w:eastAsiaTheme="majorEastAsia" w:hAnsiTheme="majorEastAsia" w:hint="eastAsia"/>
          <w:szCs w:val="24"/>
        </w:rPr>
        <w:t>係就工友特別休假日數計算所為之解釋，應自</w:t>
      </w:r>
      <w:r w:rsidR="0080491C" w:rsidRPr="0010282B">
        <w:rPr>
          <w:rFonts w:asciiTheme="majorEastAsia" w:eastAsiaTheme="majorEastAsia" w:hAnsiTheme="majorEastAsia" w:hint="eastAsia"/>
          <w:szCs w:val="24"/>
          <w:highlight w:val="green"/>
        </w:rPr>
        <w:t>勞基法第38條修正施行之日（本年1月1日）起有其適用</w:t>
      </w:r>
      <w:bookmarkStart w:id="1" w:name="_GoBack"/>
      <w:bookmarkEnd w:id="1"/>
      <w:r w:rsidR="0080491C" w:rsidRPr="00837BB0">
        <w:rPr>
          <w:rFonts w:asciiTheme="majorEastAsia" w:eastAsiaTheme="majorEastAsia" w:hAnsiTheme="majorEastAsia" w:hint="eastAsia"/>
          <w:szCs w:val="24"/>
        </w:rPr>
        <w:t>。</w:t>
      </w:r>
    </w:p>
    <w:p w14:paraId="69D4BAF6" w14:textId="77777777" w:rsidR="0080491C" w:rsidRDefault="00837BB0" w:rsidP="0080491C">
      <w:pPr>
        <w:rPr>
          <w:rFonts w:asciiTheme="majorEastAsia" w:eastAsiaTheme="majorEastAsia" w:hAnsiTheme="majorEastAsia"/>
          <w:b/>
          <w:bCs/>
          <w:szCs w:val="24"/>
        </w:rPr>
      </w:pPr>
      <w:r>
        <w:rPr>
          <w:rFonts w:asciiTheme="majorEastAsia" w:eastAsiaTheme="majorEastAsia" w:hAnsiTheme="majorEastAsia" w:hint="eastAsia"/>
          <w:b/>
          <w:bCs/>
          <w:szCs w:val="24"/>
        </w:rPr>
        <w:t>三、</w:t>
      </w:r>
      <w:r w:rsidR="0080491C" w:rsidRPr="0080491C">
        <w:rPr>
          <w:rFonts w:asciiTheme="majorEastAsia" w:eastAsiaTheme="majorEastAsia" w:hAnsiTheme="majorEastAsia" w:hint="eastAsia"/>
          <w:b/>
          <w:bCs/>
          <w:szCs w:val="24"/>
        </w:rPr>
        <w:t>準此，</w:t>
      </w:r>
      <w:commentRangeStart w:id="2"/>
      <w:r w:rsidR="0080491C" w:rsidRPr="0080491C">
        <w:rPr>
          <w:rFonts w:asciiTheme="majorEastAsia" w:eastAsiaTheme="majorEastAsia" w:hAnsiTheme="majorEastAsia" w:hint="eastAsia"/>
          <w:b/>
          <w:bCs/>
          <w:szCs w:val="24"/>
        </w:rPr>
        <w:t>各機關應依上開該總處後函釋重新核算所屬工友本年度特別休假日數、國民旅遊卡休假補助費最高補助總額及未休畢特別休假日數之工資，已離職者亦同。</w:t>
      </w:r>
      <w:commentRangeEnd w:id="2"/>
      <w:r>
        <w:rPr>
          <w:rStyle w:val="a4"/>
        </w:rPr>
        <w:commentReference w:id="2"/>
      </w:r>
    </w:p>
    <w:p w14:paraId="2393E156" w14:textId="77777777" w:rsidR="00F27600" w:rsidRDefault="00F27600" w:rsidP="0080491C">
      <w:pPr>
        <w:pBdr>
          <w:bottom w:val="double" w:sz="6" w:space="1" w:color="auto"/>
        </w:pBdr>
        <w:rPr>
          <w:rFonts w:asciiTheme="majorEastAsia" w:eastAsiaTheme="majorEastAsia" w:hAnsiTheme="majorEastAsia"/>
          <w:b/>
          <w:bCs/>
          <w:szCs w:val="24"/>
        </w:rPr>
      </w:pPr>
    </w:p>
    <w:p w14:paraId="4ACD24E1" w14:textId="77777777" w:rsidR="00F27600" w:rsidRDefault="00F27600" w:rsidP="0080491C">
      <w:pPr>
        <w:rPr>
          <w:rFonts w:asciiTheme="majorEastAsia" w:eastAsiaTheme="majorEastAsia" w:hAnsiTheme="majorEastAsia"/>
          <w:b/>
          <w:bCs/>
          <w:szCs w:val="24"/>
        </w:rPr>
      </w:pPr>
    </w:p>
    <w:p w14:paraId="3B0CB324" w14:textId="77777777" w:rsidR="00F27600" w:rsidRDefault="00F27600" w:rsidP="0080491C">
      <w:pPr>
        <w:rPr>
          <w:rFonts w:asciiTheme="majorEastAsia" w:eastAsiaTheme="majorEastAsia" w:hAnsiTheme="majorEastAsia"/>
          <w:b/>
          <w:bCs/>
          <w:szCs w:val="24"/>
        </w:rPr>
      </w:pPr>
    </w:p>
    <w:p w14:paraId="71413907" w14:textId="77777777" w:rsidR="00F27600" w:rsidRDefault="00F27600" w:rsidP="0080491C">
      <w:pPr>
        <w:rPr>
          <w:rFonts w:asciiTheme="majorEastAsia" w:eastAsiaTheme="majorEastAsia" w:hAnsiTheme="majorEastAsia"/>
          <w:b/>
          <w:bCs/>
          <w:szCs w:val="24"/>
        </w:rPr>
      </w:pPr>
    </w:p>
    <w:p w14:paraId="6E35B049" w14:textId="77777777" w:rsidR="00F27600" w:rsidRDefault="00F27600" w:rsidP="0080491C">
      <w:pPr>
        <w:rPr>
          <w:rFonts w:asciiTheme="majorEastAsia" w:eastAsiaTheme="majorEastAsia" w:hAnsiTheme="majorEastAsia"/>
          <w:b/>
          <w:bCs/>
          <w:szCs w:val="24"/>
        </w:rPr>
      </w:pPr>
    </w:p>
    <w:p w14:paraId="1CB8CC58" w14:textId="77777777" w:rsidR="00F27600" w:rsidRDefault="00F27600" w:rsidP="0080491C">
      <w:pPr>
        <w:rPr>
          <w:rFonts w:asciiTheme="majorEastAsia" w:eastAsiaTheme="majorEastAsia" w:hAnsiTheme="majorEastAsia"/>
          <w:b/>
          <w:bCs/>
          <w:szCs w:val="24"/>
        </w:rPr>
      </w:pPr>
    </w:p>
    <w:p w14:paraId="78DC3FC5" w14:textId="77777777" w:rsidR="00B21ACA" w:rsidRDefault="00B21ACA" w:rsidP="0080491C">
      <w:pPr>
        <w:rPr>
          <w:rFonts w:asciiTheme="majorEastAsia" w:eastAsiaTheme="majorEastAsia" w:hAnsiTheme="majorEastAsia"/>
          <w:b/>
          <w:bCs/>
          <w:szCs w:val="24"/>
        </w:rPr>
      </w:pPr>
    </w:p>
    <w:p w14:paraId="3487512B" w14:textId="77777777" w:rsidR="00B21ACA" w:rsidRDefault="00B21ACA" w:rsidP="0080491C">
      <w:pPr>
        <w:rPr>
          <w:rFonts w:asciiTheme="majorEastAsia" w:eastAsiaTheme="majorEastAsia" w:hAnsiTheme="majorEastAsia"/>
          <w:b/>
          <w:bCs/>
          <w:szCs w:val="24"/>
        </w:rPr>
      </w:pPr>
    </w:p>
    <w:p w14:paraId="4641A7FA" w14:textId="77777777" w:rsidR="00B21ACA" w:rsidRDefault="00B21ACA" w:rsidP="0080491C">
      <w:pPr>
        <w:rPr>
          <w:rFonts w:asciiTheme="majorEastAsia" w:eastAsiaTheme="majorEastAsia" w:hAnsiTheme="majorEastAsia"/>
          <w:b/>
          <w:bCs/>
          <w:szCs w:val="24"/>
        </w:rPr>
      </w:pPr>
    </w:p>
    <w:p w14:paraId="5FD5F4FD" w14:textId="77777777" w:rsidR="00B21ACA" w:rsidRDefault="00B21ACA" w:rsidP="0080491C">
      <w:pPr>
        <w:rPr>
          <w:rFonts w:asciiTheme="majorEastAsia" w:eastAsiaTheme="majorEastAsia" w:hAnsiTheme="majorEastAsia"/>
          <w:b/>
          <w:bCs/>
          <w:szCs w:val="24"/>
        </w:rPr>
      </w:pPr>
    </w:p>
    <w:p w14:paraId="2E247F94" w14:textId="77777777" w:rsidR="00B21ACA" w:rsidRDefault="00B21ACA" w:rsidP="0080491C">
      <w:pPr>
        <w:rPr>
          <w:rFonts w:asciiTheme="majorEastAsia" w:eastAsiaTheme="majorEastAsia" w:hAnsiTheme="majorEastAsia"/>
          <w:b/>
          <w:bCs/>
          <w:szCs w:val="24"/>
        </w:rPr>
      </w:pPr>
    </w:p>
    <w:p w14:paraId="493F194C" w14:textId="77777777" w:rsidR="00B21ACA" w:rsidRDefault="00B21ACA" w:rsidP="0080491C">
      <w:pPr>
        <w:rPr>
          <w:rFonts w:asciiTheme="majorEastAsia" w:eastAsiaTheme="majorEastAsia" w:hAnsiTheme="majorEastAsia"/>
          <w:b/>
          <w:bCs/>
          <w:szCs w:val="24"/>
        </w:rPr>
      </w:pPr>
    </w:p>
    <w:p w14:paraId="14BA4BDC" w14:textId="77777777" w:rsidR="00B21ACA" w:rsidRDefault="00B21ACA" w:rsidP="0080491C">
      <w:pPr>
        <w:rPr>
          <w:rFonts w:asciiTheme="majorEastAsia" w:eastAsiaTheme="majorEastAsia" w:hAnsiTheme="majorEastAsia"/>
          <w:b/>
          <w:bCs/>
          <w:szCs w:val="24"/>
        </w:rPr>
      </w:pPr>
    </w:p>
    <w:p w14:paraId="31038F62" w14:textId="05BA6D7F" w:rsidR="00F27600" w:rsidRPr="0080491C" w:rsidRDefault="00F27600" w:rsidP="0080491C">
      <w:pPr>
        <w:rPr>
          <w:rFonts w:asciiTheme="majorEastAsia" w:eastAsiaTheme="majorEastAsia" w:hAnsiTheme="majorEastAsia"/>
          <w:b/>
          <w:bCs/>
          <w:szCs w:val="24"/>
        </w:rPr>
      </w:pPr>
      <w:r>
        <w:rPr>
          <w:rFonts w:asciiTheme="majorEastAsia" w:eastAsiaTheme="majorEastAsia" w:hAnsiTheme="majorEastAsia"/>
          <w:b/>
          <w:bCs/>
          <w:szCs w:val="24"/>
        </w:rPr>
        <w:t>說明四</w:t>
      </w:r>
    </w:p>
    <w:p w14:paraId="21154D41" w14:textId="3B1C614A" w:rsidR="0080491C" w:rsidRDefault="00F27600" w:rsidP="0080491C">
      <w:pPr>
        <w:rPr>
          <w:szCs w:val="24"/>
        </w:rPr>
      </w:pPr>
      <w:r w:rsidRPr="00F27600">
        <w:rPr>
          <w:rFonts w:hint="eastAsia"/>
          <w:szCs w:val="24"/>
        </w:rPr>
        <w:t>至因</w:t>
      </w:r>
      <w:commentRangeStart w:id="3"/>
      <w:r w:rsidRPr="00F27600">
        <w:rPr>
          <w:rFonts w:hint="eastAsia"/>
          <w:szCs w:val="24"/>
        </w:rPr>
        <w:t>重新核給工友特別休假日數，致可能發生本年度國民旅遊卡休假補助費由原本全屬自行運用額度變更為有觀光旅遊額度之限制部分</w:t>
      </w:r>
      <w:commentRangeEnd w:id="3"/>
      <w:r>
        <w:rPr>
          <w:rStyle w:val="a4"/>
        </w:rPr>
        <w:commentReference w:id="3"/>
      </w:r>
      <w:r w:rsidRPr="00F27600">
        <w:rPr>
          <w:rFonts w:hint="eastAsia"/>
          <w:szCs w:val="24"/>
        </w:rPr>
        <w:t>，審酌此類情形係因法規及函釋變更所致，非可歸責於當事人，為兼顧機關管理及工友權益，宜採有利當事人之處理原則，爰各主管機關得比照行政院與所屬中央及地方各機關公務人員休假改進措施第</w:t>
      </w:r>
      <w:r w:rsidRPr="00F27600">
        <w:rPr>
          <w:rFonts w:hint="eastAsia"/>
          <w:szCs w:val="24"/>
        </w:rPr>
        <w:t>3</w:t>
      </w:r>
      <w:r w:rsidRPr="00F27600">
        <w:rPr>
          <w:rFonts w:hint="eastAsia"/>
          <w:szCs w:val="24"/>
        </w:rPr>
        <w:t>點規定，就此類情形本權責核定其本年度補助總額得均屬自行運用額度，以維當事人權益。</w:t>
      </w:r>
    </w:p>
    <w:p w14:paraId="19F643FF" w14:textId="77777777" w:rsidR="00B21ACA" w:rsidRDefault="00B21ACA" w:rsidP="0080491C">
      <w:pPr>
        <w:rPr>
          <w:szCs w:val="24"/>
        </w:rPr>
      </w:pPr>
    </w:p>
    <w:p w14:paraId="179B477C" w14:textId="46BAA36C" w:rsidR="00B21ACA" w:rsidRPr="0080491C" w:rsidRDefault="00B21ACA" w:rsidP="0080491C">
      <w:pPr>
        <w:rPr>
          <w:szCs w:val="24"/>
        </w:rPr>
      </w:pPr>
      <w:r>
        <w:rPr>
          <w:szCs w:val="24"/>
        </w:rPr>
        <w:t>說明四</w:t>
      </w:r>
      <w:r w:rsidRPr="00F27600">
        <w:rPr>
          <w:rFonts w:hint="eastAsia"/>
          <w:szCs w:val="24"/>
        </w:rPr>
        <w:t>主管機關就此類情形本權責核定其本年度補助總額得均屬自行運用額度，以維當事人權益</w:t>
      </w:r>
      <w:r>
        <w:rPr>
          <w:rFonts w:hint="eastAsia"/>
          <w:szCs w:val="24"/>
        </w:rPr>
        <w:t>。</w:t>
      </w:r>
    </w:p>
    <w:sectPr w:rsidR="00B21ACA" w:rsidRPr="0080491C">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7-12-11T14:20:00Z" w:initials="u">
    <w:p w14:paraId="65C7A51D" w14:textId="77777777" w:rsidR="00D83B92" w:rsidRPr="00D83B92" w:rsidRDefault="00D83B92" w:rsidP="00D83B92">
      <w:pPr>
        <w:pStyle w:val="HTML"/>
        <w:shd w:val="clear" w:color="auto" w:fill="FFFFFF"/>
        <w:rPr>
          <w:rFonts w:ascii="細明體" w:eastAsia="細明體" w:hAnsi="細明體" w:cs="細明體"/>
          <w:color w:val="000000"/>
          <w:kern w:val="0"/>
          <w:sz w:val="16"/>
          <w:szCs w:val="16"/>
        </w:rPr>
      </w:pPr>
      <w:r>
        <w:rPr>
          <w:rStyle w:val="a4"/>
        </w:rPr>
        <w:annotationRef/>
      </w:r>
      <w:r w:rsidRPr="00D83B92">
        <w:rPr>
          <w:rFonts w:ascii="細明體" w:eastAsia="細明體" w:hAnsi="細明體" w:cs="細明體" w:hint="eastAsia"/>
          <w:color w:val="000000"/>
          <w:kern w:val="0"/>
          <w:sz w:val="16"/>
          <w:szCs w:val="16"/>
        </w:rPr>
        <w:t>勞工於符合本法第三十八條第一項所定之特別休假條件時，取得特別休假之權利；其計算特別休假之工作年資，應依第五條之規定。</w:t>
      </w:r>
    </w:p>
    <w:p w14:paraId="3716434B" w14:textId="77777777" w:rsidR="00D83B92" w:rsidRPr="00D83B92" w:rsidRDefault="00D83B92" w:rsidP="00D83B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細明體" w:eastAsia="細明體" w:hAnsi="細明體" w:cs="細明體"/>
          <w:color w:val="000000"/>
          <w:kern w:val="0"/>
          <w:sz w:val="16"/>
          <w:szCs w:val="16"/>
        </w:rPr>
      </w:pPr>
      <w:r w:rsidRPr="00D83B92">
        <w:rPr>
          <w:rFonts w:ascii="細明體" w:eastAsia="細明體" w:hAnsi="細明體" w:cs="細明體" w:hint="eastAsia"/>
          <w:color w:val="000000"/>
          <w:kern w:val="0"/>
          <w:sz w:val="16"/>
          <w:szCs w:val="16"/>
        </w:rPr>
        <w:t>依本法第三十八條第一項規定給予之特別休假日數，勞工得於勞雇雙方協商之下列期間內，行使特別休假權利：</w:t>
      </w:r>
    </w:p>
    <w:p w14:paraId="6C207474" w14:textId="77777777" w:rsidR="00D83B92" w:rsidRPr="0080491C" w:rsidRDefault="00D83B92" w:rsidP="00D83B92">
      <w:pPr>
        <w:pStyle w:val="a3"/>
        <w:widowControl/>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1176"/>
        <w:rPr>
          <w:rFonts w:ascii="細明體" w:eastAsia="細明體" w:hAnsi="細明體" w:cs="細明體"/>
          <w:color w:val="000000"/>
          <w:kern w:val="0"/>
          <w:sz w:val="16"/>
          <w:szCs w:val="16"/>
          <w:highlight w:val="yellow"/>
          <w:u w:val="single"/>
        </w:rPr>
      </w:pPr>
      <w:r w:rsidRPr="0080491C">
        <w:rPr>
          <w:rFonts w:ascii="細明體" w:eastAsia="細明體" w:hAnsi="細明體" w:cs="細明體" w:hint="eastAsia"/>
          <w:color w:val="000000"/>
          <w:kern w:val="0"/>
          <w:sz w:val="16"/>
          <w:szCs w:val="16"/>
          <w:highlight w:val="yellow"/>
          <w:u w:val="single"/>
        </w:rPr>
        <w:t xml:space="preserve">以勞工受僱當日起算，每一週年之期間。  </w:t>
      </w:r>
    </w:p>
    <w:p w14:paraId="342068AC" w14:textId="77777777" w:rsidR="00D83B92" w:rsidRPr="0080491C" w:rsidRDefault="00D83B92" w:rsidP="00D83B9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細明體" w:eastAsia="細明體" w:hAnsi="細明體" w:cs="細明體"/>
          <w:color w:val="000000"/>
          <w:kern w:val="0"/>
          <w:sz w:val="16"/>
          <w:szCs w:val="16"/>
          <w:highlight w:val="yellow"/>
          <w:u w:val="single"/>
        </w:rPr>
      </w:pPr>
      <w:r w:rsidRPr="0080491C">
        <w:rPr>
          <w:rFonts w:ascii="細明體" w:eastAsia="細明體" w:hAnsi="細明體" w:cs="細明體" w:hint="eastAsia"/>
          <w:color w:val="000000"/>
          <w:kern w:val="0"/>
          <w:sz w:val="16"/>
          <w:szCs w:val="16"/>
          <w:highlight w:val="yellow"/>
          <w:u w:val="single"/>
        </w:rPr>
        <w:t xml:space="preserve">      但其工作六個月以上一年未</w:t>
      </w:r>
      <w:r w:rsidRPr="00D83B92">
        <w:rPr>
          <w:rFonts w:ascii="細明體" w:eastAsia="細明體" w:hAnsi="細明體" w:cs="細明體" w:hint="eastAsia"/>
          <w:color w:val="000000"/>
          <w:kern w:val="0"/>
          <w:sz w:val="16"/>
          <w:szCs w:val="16"/>
          <w:highlight w:val="yellow"/>
          <w:u w:val="single"/>
        </w:rPr>
        <w:t>滿者，為取得特</w:t>
      </w:r>
    </w:p>
    <w:p w14:paraId="5A5C62ED" w14:textId="77777777" w:rsidR="00D83B92" w:rsidRPr="00D83B92" w:rsidRDefault="00D83B92" w:rsidP="00D83B9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細明體" w:eastAsia="細明體" w:hAnsi="細明體" w:cs="細明體"/>
          <w:color w:val="000000"/>
          <w:kern w:val="0"/>
          <w:sz w:val="16"/>
          <w:szCs w:val="16"/>
          <w:u w:val="single"/>
        </w:rPr>
      </w:pPr>
      <w:r w:rsidRPr="0080491C">
        <w:rPr>
          <w:rFonts w:ascii="細明體" w:eastAsia="細明體" w:hAnsi="細明體" w:cs="細明體" w:hint="eastAsia"/>
          <w:color w:val="000000"/>
          <w:kern w:val="0"/>
          <w:sz w:val="16"/>
          <w:szCs w:val="16"/>
          <w:highlight w:val="yellow"/>
          <w:u w:val="single"/>
        </w:rPr>
        <w:t xml:space="preserve">      </w:t>
      </w:r>
      <w:r w:rsidRPr="00D83B92">
        <w:rPr>
          <w:rFonts w:ascii="細明體" w:eastAsia="細明體" w:hAnsi="細明體" w:cs="細明體" w:hint="eastAsia"/>
          <w:color w:val="000000"/>
          <w:kern w:val="0"/>
          <w:sz w:val="16"/>
          <w:szCs w:val="16"/>
          <w:highlight w:val="yellow"/>
          <w:u w:val="single"/>
        </w:rPr>
        <w:t>別休假權利後六個月之期間。</w:t>
      </w:r>
    </w:p>
    <w:p w14:paraId="254C1323" w14:textId="77777777" w:rsidR="00D83B92" w:rsidRPr="00D83B92" w:rsidRDefault="00D83B92" w:rsidP="00D83B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16"/>
          <w:szCs w:val="16"/>
        </w:rPr>
      </w:pPr>
      <w:r w:rsidRPr="00D83B92">
        <w:rPr>
          <w:rFonts w:ascii="細明體" w:eastAsia="細明體" w:hAnsi="細明體" w:cs="細明體" w:hint="eastAsia"/>
          <w:color w:val="000000"/>
          <w:kern w:val="0"/>
          <w:sz w:val="16"/>
          <w:szCs w:val="16"/>
        </w:rPr>
        <w:t xml:space="preserve">  二、每年一月一日至十二月三十一日之期間。</w:t>
      </w:r>
    </w:p>
    <w:p w14:paraId="7286F4E9" w14:textId="77777777" w:rsidR="00D83B92" w:rsidRPr="00D83B92" w:rsidRDefault="00D83B92" w:rsidP="00D83B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16"/>
          <w:szCs w:val="16"/>
        </w:rPr>
      </w:pPr>
      <w:r w:rsidRPr="00D83B92">
        <w:rPr>
          <w:rFonts w:ascii="細明體" w:eastAsia="細明體" w:hAnsi="細明體" w:cs="細明體" w:hint="eastAsia"/>
          <w:color w:val="000000"/>
          <w:kern w:val="0"/>
          <w:sz w:val="16"/>
          <w:szCs w:val="16"/>
        </w:rPr>
        <w:t xml:space="preserve">  三、教育單位之學年度、事業單位之會計年度或 </w:t>
      </w:r>
    </w:p>
    <w:p w14:paraId="3E6E8E9F" w14:textId="77777777" w:rsidR="00D83B92" w:rsidRPr="00D83B92" w:rsidRDefault="00D83B92" w:rsidP="00D83B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16"/>
          <w:szCs w:val="16"/>
        </w:rPr>
      </w:pPr>
      <w:r w:rsidRPr="00D83B92">
        <w:rPr>
          <w:rFonts w:ascii="細明體" w:eastAsia="細明體" w:hAnsi="細明體" w:cs="細明體" w:hint="eastAsia"/>
          <w:color w:val="000000"/>
          <w:kern w:val="0"/>
          <w:sz w:val="16"/>
          <w:szCs w:val="16"/>
        </w:rPr>
        <w:t xml:space="preserve">      勞雇雙方約定年度之期間。</w:t>
      </w:r>
    </w:p>
    <w:p w14:paraId="32624CE5" w14:textId="77777777" w:rsidR="00D83B92" w:rsidRPr="00D83B92" w:rsidRDefault="00D83B92" w:rsidP="008049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16"/>
          <w:szCs w:val="16"/>
        </w:rPr>
      </w:pPr>
      <w:r w:rsidRPr="00D83B92">
        <w:rPr>
          <w:rFonts w:ascii="細明體" w:eastAsia="細明體" w:hAnsi="細明體" w:cs="細明體" w:hint="eastAsia"/>
          <w:color w:val="000000"/>
          <w:kern w:val="0"/>
          <w:sz w:val="16"/>
          <w:szCs w:val="16"/>
        </w:rPr>
        <w:t>雇主依本法第三十八條第三項規定告知勞工排定特別休假，應於勞工符合特別休假條件之日起三十日內為之。</w:t>
      </w:r>
    </w:p>
    <w:p w14:paraId="002CAC96" w14:textId="77777777" w:rsidR="00D83B92" w:rsidRDefault="00D83B92">
      <w:pPr>
        <w:pStyle w:val="a5"/>
      </w:pPr>
    </w:p>
  </w:comment>
  <w:comment w:id="2" w:author="user" w:date="2017-12-11T14:37:00Z" w:initials="u">
    <w:p w14:paraId="4CE59D3B" w14:textId="77777777" w:rsidR="00837BB0" w:rsidRDefault="00837BB0">
      <w:pPr>
        <w:pStyle w:val="a5"/>
      </w:pPr>
      <w:r>
        <w:rPr>
          <w:rStyle w:val="a4"/>
        </w:rPr>
        <w:annotationRef/>
      </w:r>
      <w:r>
        <w:rPr>
          <w:rFonts w:hint="eastAsia"/>
        </w:rPr>
        <w:t>此段對新僱用工友</w:t>
      </w:r>
      <w:r>
        <w:rPr>
          <w:rFonts w:hint="eastAsia"/>
        </w:rPr>
        <w:t>(</w:t>
      </w:r>
      <w:r>
        <w:rPr>
          <w:rFonts w:hint="eastAsia"/>
        </w:rPr>
        <w:t>服務滿</w:t>
      </w:r>
      <w:r>
        <w:rPr>
          <w:rFonts w:hint="eastAsia"/>
        </w:rPr>
        <w:t>6</w:t>
      </w:r>
      <w:r>
        <w:rPr>
          <w:rFonts w:hint="eastAsia"/>
        </w:rPr>
        <w:t>個月以上，未滿</w:t>
      </w:r>
      <w:r>
        <w:rPr>
          <w:rFonts w:hint="eastAsia"/>
        </w:rPr>
        <w:t>3</w:t>
      </w:r>
      <w:r>
        <w:rPr>
          <w:rFonts w:hint="eastAsia"/>
        </w:rPr>
        <w:t>年</w:t>
      </w:r>
      <w:r>
        <w:rPr>
          <w:rFonts w:hint="eastAsia"/>
        </w:rPr>
        <w:t>)</w:t>
      </w:r>
      <w:r>
        <w:rPr>
          <w:rFonts w:hint="eastAsia"/>
        </w:rPr>
        <w:t>才有影響。</w:t>
      </w:r>
    </w:p>
    <w:p w14:paraId="1FCDB6C1" w14:textId="77777777" w:rsidR="008C4A5C" w:rsidRDefault="00837BB0">
      <w:pPr>
        <w:pStyle w:val="a5"/>
        <w:ind w:leftChars="600" w:left="1440"/>
      </w:pPr>
      <w:r>
        <w:rPr>
          <w:rFonts w:hint="eastAsia"/>
        </w:rPr>
        <w:t>舉例，</w:t>
      </w:r>
    </w:p>
    <w:p w14:paraId="31E8D591" w14:textId="77777777" w:rsidR="00837BB0" w:rsidRDefault="008C4A5C">
      <w:pPr>
        <w:pStyle w:val="a5"/>
        <w:ind w:leftChars="600" w:left="1440"/>
      </w:pPr>
      <w:r>
        <w:rPr>
          <w:rFonts w:hint="eastAsia"/>
        </w:rPr>
        <w:t>甲君於</w:t>
      </w:r>
      <w:r>
        <w:rPr>
          <w:rFonts w:hint="eastAsia"/>
        </w:rPr>
        <w:t>106</w:t>
      </w:r>
      <w:r>
        <w:rPr>
          <w:rFonts w:hint="eastAsia"/>
        </w:rPr>
        <w:t>年</w:t>
      </w:r>
      <w:r>
        <w:rPr>
          <w:rFonts w:hint="eastAsia"/>
        </w:rPr>
        <w:t>3</w:t>
      </w:r>
      <w:r>
        <w:rPr>
          <w:rFonts w:hint="eastAsia"/>
        </w:rPr>
        <w:t>月</w:t>
      </w:r>
      <w:r>
        <w:rPr>
          <w:rFonts w:hint="eastAsia"/>
        </w:rPr>
        <w:t>1</w:t>
      </w:r>
      <w:r>
        <w:rPr>
          <w:rFonts w:hint="eastAsia"/>
        </w:rPr>
        <w:t>日受雇為工友，於</w:t>
      </w:r>
      <w:r>
        <w:rPr>
          <w:rFonts w:hint="eastAsia"/>
        </w:rPr>
        <w:t>8</w:t>
      </w:r>
      <w:r>
        <w:rPr>
          <w:rFonts w:hint="eastAsia"/>
        </w:rPr>
        <w:t>月</w:t>
      </w:r>
      <w:r>
        <w:rPr>
          <w:rFonts w:hint="eastAsia"/>
        </w:rPr>
        <w:t>31</w:t>
      </w:r>
      <w:r>
        <w:rPr>
          <w:rFonts w:hint="eastAsia"/>
        </w:rPr>
        <w:t>日，取得</w:t>
      </w:r>
      <w:r>
        <w:rPr>
          <w:rFonts w:hint="eastAsia"/>
        </w:rPr>
        <w:t>3</w:t>
      </w:r>
      <w:r>
        <w:rPr>
          <w:rFonts w:hint="eastAsia"/>
        </w:rPr>
        <w:t>日休假資格</w:t>
      </w:r>
      <w:r>
        <w:rPr>
          <w:rFonts w:hint="eastAsia"/>
        </w:rPr>
        <w:t>(</w:t>
      </w:r>
      <w:r>
        <w:rPr>
          <w:rFonts w:hint="eastAsia"/>
        </w:rPr>
        <w:t>勞基法第</w:t>
      </w:r>
      <w:r>
        <w:rPr>
          <w:rFonts w:hint="eastAsia"/>
        </w:rPr>
        <w:t>38</w:t>
      </w:r>
      <w:r>
        <w:rPr>
          <w:rFonts w:hint="eastAsia"/>
        </w:rPr>
        <w:t>條第</w:t>
      </w:r>
      <w:r>
        <w:rPr>
          <w:rFonts w:hint="eastAsia"/>
        </w:rPr>
        <w:t>1</w:t>
      </w:r>
      <w:r>
        <w:rPr>
          <w:rFonts w:hint="eastAsia"/>
        </w:rPr>
        <w:t>項第</w:t>
      </w:r>
      <w:r>
        <w:rPr>
          <w:rFonts w:hint="eastAsia"/>
        </w:rPr>
        <w:t>1</w:t>
      </w:r>
      <w:r>
        <w:rPr>
          <w:rFonts w:hint="eastAsia"/>
        </w:rPr>
        <w:t>款，滿</w:t>
      </w:r>
      <w:r>
        <w:rPr>
          <w:rFonts w:hint="eastAsia"/>
        </w:rPr>
        <w:t>6</w:t>
      </w:r>
      <w:r>
        <w:rPr>
          <w:rFonts w:hint="eastAsia"/>
        </w:rPr>
        <w:t>個月特別休假</w:t>
      </w:r>
      <w:r>
        <w:rPr>
          <w:rFonts w:hint="eastAsia"/>
        </w:rPr>
        <w:t>3</w:t>
      </w:r>
      <w:r>
        <w:rPr>
          <w:rFonts w:hint="eastAsia"/>
        </w:rPr>
        <w:t>天</w:t>
      </w:r>
      <w:r>
        <w:rPr>
          <w:rFonts w:hint="eastAsia"/>
        </w:rPr>
        <w:t>)</w:t>
      </w:r>
      <w:r>
        <w:rPr>
          <w:rFonts w:hint="eastAsia"/>
        </w:rPr>
        <w:t>。</w:t>
      </w:r>
    </w:p>
    <w:p w14:paraId="4C55F225" w14:textId="77777777" w:rsidR="008C4A5C" w:rsidRDefault="008C4A5C">
      <w:pPr>
        <w:pStyle w:val="a5"/>
        <w:ind w:leftChars="600" w:left="1440"/>
      </w:pPr>
      <w:r>
        <w:rPr>
          <w:rFonts w:hint="eastAsia"/>
        </w:rPr>
        <w:t>自</w:t>
      </w:r>
      <w:r>
        <w:rPr>
          <w:rFonts w:hint="eastAsia"/>
        </w:rPr>
        <w:t>106</w:t>
      </w:r>
      <w:r>
        <w:rPr>
          <w:rFonts w:hint="eastAsia"/>
        </w:rPr>
        <w:t>年</w:t>
      </w:r>
      <w:r>
        <w:rPr>
          <w:rFonts w:hint="eastAsia"/>
        </w:rPr>
        <w:t>9</w:t>
      </w:r>
      <w:r>
        <w:rPr>
          <w:rFonts w:hint="eastAsia"/>
        </w:rPr>
        <w:t>月</w:t>
      </w:r>
      <w:r>
        <w:rPr>
          <w:rFonts w:hint="eastAsia"/>
        </w:rPr>
        <w:t>1</w:t>
      </w:r>
      <w:r>
        <w:rPr>
          <w:rFonts w:hint="eastAsia"/>
        </w:rPr>
        <w:t>日至</w:t>
      </w:r>
      <w:r>
        <w:rPr>
          <w:rFonts w:hint="eastAsia"/>
        </w:rPr>
        <w:t>106</w:t>
      </w:r>
      <w:r>
        <w:rPr>
          <w:rFonts w:hint="eastAsia"/>
        </w:rPr>
        <w:t>年</w:t>
      </w:r>
      <w:r>
        <w:rPr>
          <w:rFonts w:hint="eastAsia"/>
        </w:rPr>
        <w:t>12</w:t>
      </w:r>
      <w:r>
        <w:rPr>
          <w:rFonts w:hint="eastAsia"/>
        </w:rPr>
        <w:t>月</w:t>
      </w:r>
      <w:r>
        <w:rPr>
          <w:rFonts w:hint="eastAsia"/>
        </w:rPr>
        <w:t>31</w:t>
      </w:r>
      <w:r>
        <w:rPr>
          <w:rFonts w:hint="eastAsia"/>
        </w:rPr>
        <w:t>日止，可依比例折算並使用</w:t>
      </w:r>
      <w:r>
        <w:rPr>
          <w:rFonts w:hint="eastAsia"/>
        </w:rPr>
        <w:t>106</w:t>
      </w:r>
      <w:r>
        <w:rPr>
          <w:rFonts w:hint="eastAsia"/>
        </w:rPr>
        <w:t>年度之休假日數共</w:t>
      </w:r>
      <w:r>
        <w:rPr>
          <w:rFonts w:hint="eastAsia"/>
        </w:rPr>
        <w:t>2</w:t>
      </w:r>
      <w:r>
        <w:rPr>
          <w:rFonts w:hint="eastAsia"/>
        </w:rPr>
        <w:t>日</w:t>
      </w:r>
      <w:r>
        <w:rPr>
          <w:rFonts w:hint="eastAsia"/>
        </w:rPr>
        <w:t>(4</w:t>
      </w:r>
      <w:r w:rsidR="007B5F69">
        <w:rPr>
          <w:rFonts w:hint="eastAsia"/>
        </w:rPr>
        <w:t>個月</w:t>
      </w:r>
      <w:r>
        <w:rPr>
          <w:rFonts w:hint="eastAsia"/>
        </w:rPr>
        <w:t>/6</w:t>
      </w:r>
      <w:r w:rsidR="007B5F69">
        <w:rPr>
          <w:rFonts w:hint="eastAsia"/>
        </w:rPr>
        <w:t>個月</w:t>
      </w:r>
      <w:r w:rsidR="007B5F69">
        <w:rPr>
          <w:rFonts w:hint="eastAsia"/>
        </w:rPr>
        <w:t>*3</w:t>
      </w:r>
      <w:r w:rsidR="007B5F69">
        <w:rPr>
          <w:rFonts w:hint="eastAsia"/>
        </w:rPr>
        <w:t>天</w:t>
      </w:r>
      <w:r>
        <w:rPr>
          <w:rFonts w:hint="eastAsia"/>
        </w:rPr>
        <w:t>)</w:t>
      </w:r>
      <w:r w:rsidR="007B5F69">
        <w:rPr>
          <w:rFonts w:hint="eastAsia"/>
        </w:rPr>
        <w:t>=2</w:t>
      </w:r>
      <w:r w:rsidR="007B5F69">
        <w:rPr>
          <w:rFonts w:hint="eastAsia"/>
        </w:rPr>
        <w:t>天</w:t>
      </w:r>
      <w:r>
        <w:rPr>
          <w:rFonts w:hint="eastAsia"/>
        </w:rPr>
        <w:t>。</w:t>
      </w:r>
    </w:p>
    <w:p w14:paraId="18374073" w14:textId="77777777" w:rsidR="007B5F69" w:rsidRDefault="008C4A5C">
      <w:pPr>
        <w:pStyle w:val="a5"/>
        <w:ind w:leftChars="600" w:left="1440"/>
      </w:pPr>
      <w:r>
        <w:rPr>
          <w:rFonts w:hint="eastAsia"/>
        </w:rPr>
        <w:t>所以</w:t>
      </w:r>
      <w:r>
        <w:rPr>
          <w:rFonts w:hint="eastAsia"/>
        </w:rPr>
        <w:t>106</w:t>
      </w:r>
      <w:r>
        <w:rPr>
          <w:rFonts w:hint="eastAsia"/>
        </w:rPr>
        <w:t>年</w:t>
      </w:r>
      <w:r w:rsidR="007B5F69" w:rsidRPr="007B5F69">
        <w:rPr>
          <w:rFonts w:hint="eastAsia"/>
          <w:highlight w:val="yellow"/>
        </w:rPr>
        <w:t>特別休假</w:t>
      </w:r>
      <w:r w:rsidR="007B5F69">
        <w:rPr>
          <w:rFonts w:hint="eastAsia"/>
        </w:rPr>
        <w:t>有</w:t>
      </w:r>
      <w:r w:rsidR="007B5F69">
        <w:rPr>
          <w:rFonts w:hint="eastAsia"/>
        </w:rPr>
        <w:t>5</w:t>
      </w:r>
      <w:r w:rsidR="007B5F69">
        <w:rPr>
          <w:rFonts w:hint="eastAsia"/>
        </w:rPr>
        <w:t>天，</w:t>
      </w:r>
    </w:p>
    <w:p w14:paraId="383815C9" w14:textId="1C8FD2B4" w:rsidR="008C4A5C" w:rsidRDefault="007B5F69">
      <w:pPr>
        <w:pStyle w:val="a5"/>
        <w:ind w:leftChars="600" w:left="1440"/>
        <w:rPr>
          <w:rFonts w:asciiTheme="majorEastAsia" w:eastAsiaTheme="majorEastAsia" w:hAnsiTheme="majorEastAsia"/>
          <w:b/>
          <w:bCs/>
          <w:szCs w:val="24"/>
        </w:rPr>
      </w:pPr>
      <w:r w:rsidRPr="007B5F69">
        <w:rPr>
          <w:rFonts w:hint="eastAsia"/>
          <w:b/>
          <w:bCs/>
        </w:rPr>
        <w:t>其</w:t>
      </w:r>
      <w:r w:rsidRPr="007B5F69">
        <w:rPr>
          <w:rFonts w:hint="eastAsia"/>
          <w:b/>
          <w:bCs/>
          <w:highlight w:val="yellow"/>
        </w:rPr>
        <w:t>國旅卡</w:t>
      </w:r>
      <w:r w:rsidRPr="007B5F69">
        <w:rPr>
          <w:rFonts w:asciiTheme="majorEastAsia" w:eastAsiaTheme="majorEastAsia" w:hAnsiTheme="majorEastAsia" w:hint="eastAsia"/>
          <w:b/>
          <w:bCs/>
          <w:szCs w:val="24"/>
          <w:highlight w:val="yellow"/>
        </w:rPr>
        <w:t>休假補助費</w:t>
      </w:r>
      <w:r w:rsidRPr="007B5F69">
        <w:rPr>
          <w:rFonts w:asciiTheme="majorEastAsia" w:eastAsiaTheme="majorEastAsia" w:hAnsiTheme="majorEastAsia" w:hint="eastAsia"/>
          <w:b/>
          <w:bCs/>
          <w:szCs w:val="24"/>
        </w:rPr>
        <w:t>最高補助總額</w:t>
      </w:r>
      <w:r>
        <w:rPr>
          <w:rFonts w:asciiTheme="majorEastAsia" w:eastAsiaTheme="majorEastAsia" w:hAnsiTheme="majorEastAsia" w:hint="eastAsia"/>
          <w:b/>
          <w:bCs/>
          <w:szCs w:val="24"/>
        </w:rPr>
        <w:t>(3月1日到12月31日共計10個月) (10個月/12個月)*1</w:t>
      </w:r>
      <w:r w:rsidR="00BC35AE">
        <w:rPr>
          <w:rFonts w:asciiTheme="majorEastAsia" w:eastAsiaTheme="majorEastAsia" w:hAnsiTheme="majorEastAsia" w:hint="eastAsia"/>
          <w:b/>
          <w:bCs/>
          <w:szCs w:val="24"/>
        </w:rPr>
        <w:t>6</w:t>
      </w:r>
      <w:r>
        <w:rPr>
          <w:rFonts w:asciiTheme="majorEastAsia" w:eastAsiaTheme="majorEastAsia" w:hAnsiTheme="majorEastAsia" w:hint="eastAsia"/>
          <w:b/>
          <w:bCs/>
          <w:szCs w:val="24"/>
        </w:rPr>
        <w:t>000 約1</w:t>
      </w:r>
      <w:r w:rsidR="00921397">
        <w:rPr>
          <w:rFonts w:asciiTheme="majorEastAsia" w:eastAsiaTheme="majorEastAsia" w:hAnsiTheme="majorEastAsia" w:hint="eastAsia"/>
          <w:b/>
          <w:bCs/>
          <w:szCs w:val="24"/>
        </w:rPr>
        <w:t>3333.3333</w:t>
      </w:r>
      <w:r>
        <w:rPr>
          <w:rFonts w:asciiTheme="majorEastAsia" w:eastAsiaTheme="majorEastAsia" w:hAnsiTheme="majorEastAsia" w:hint="eastAsia"/>
          <w:b/>
          <w:bCs/>
          <w:szCs w:val="24"/>
        </w:rPr>
        <w:t>。</w:t>
      </w:r>
    </w:p>
    <w:p w14:paraId="3C5AC299" w14:textId="3969DAE6" w:rsidR="00DC7490" w:rsidRPr="00DC7490" w:rsidRDefault="00177AC5" w:rsidP="00DC7490">
      <w:pPr>
        <w:pStyle w:val="HTML"/>
        <w:shd w:val="clear" w:color="auto" w:fill="FFFFFF"/>
        <w:rPr>
          <w:rFonts w:ascii="細明體" w:eastAsia="細明體" w:hAnsi="細明體" w:cs="細明體"/>
          <w:color w:val="000000"/>
          <w:kern w:val="0"/>
          <w:sz w:val="23"/>
          <w:szCs w:val="23"/>
        </w:rPr>
      </w:pPr>
      <w:r>
        <w:rPr>
          <w:rFonts w:asciiTheme="majorEastAsia" w:eastAsiaTheme="majorEastAsia" w:hAnsiTheme="majorEastAsia" w:hint="eastAsia"/>
          <w:b/>
          <w:bCs/>
          <w:szCs w:val="24"/>
        </w:rPr>
        <w:t>如果</w:t>
      </w:r>
      <w:r w:rsidR="0010282B">
        <w:rPr>
          <w:rFonts w:asciiTheme="majorEastAsia" w:eastAsiaTheme="majorEastAsia" w:hAnsiTheme="majorEastAsia" w:hint="eastAsia"/>
          <w:b/>
          <w:bCs/>
          <w:szCs w:val="24"/>
        </w:rPr>
        <w:t>106年</w:t>
      </w:r>
      <w:r>
        <w:rPr>
          <w:rFonts w:asciiTheme="majorEastAsia" w:eastAsiaTheme="majorEastAsia" w:hAnsiTheme="majorEastAsia" w:hint="eastAsia"/>
          <w:b/>
          <w:bCs/>
          <w:szCs w:val="24"/>
        </w:rPr>
        <w:t>甲君</w:t>
      </w:r>
      <w:r w:rsidRPr="00DC7490">
        <w:rPr>
          <w:rFonts w:asciiTheme="majorEastAsia" w:eastAsiaTheme="majorEastAsia" w:hAnsiTheme="majorEastAsia"/>
          <w:b/>
          <w:bCs/>
          <w:szCs w:val="24"/>
          <w:highlight w:val="yellow"/>
        </w:rPr>
        <w:t>剩4天特別休假</w:t>
      </w:r>
      <w:r>
        <w:rPr>
          <w:rFonts w:asciiTheme="majorEastAsia" w:eastAsiaTheme="majorEastAsia" w:hAnsiTheme="majorEastAsia"/>
          <w:b/>
          <w:bCs/>
          <w:szCs w:val="24"/>
        </w:rPr>
        <w:t>，其</w:t>
      </w:r>
      <w:r w:rsidRPr="0080491C">
        <w:rPr>
          <w:rFonts w:asciiTheme="majorEastAsia" w:eastAsiaTheme="majorEastAsia" w:hAnsiTheme="majorEastAsia" w:hint="eastAsia"/>
          <w:b/>
          <w:bCs/>
          <w:szCs w:val="24"/>
        </w:rPr>
        <w:t>未休畢特別休假日數之工資</w:t>
      </w:r>
      <w:r w:rsidR="00DC7490">
        <w:rPr>
          <w:rFonts w:asciiTheme="majorEastAsia" w:eastAsiaTheme="majorEastAsia" w:hAnsiTheme="majorEastAsia" w:hint="eastAsia"/>
          <w:b/>
          <w:bCs/>
          <w:szCs w:val="24"/>
        </w:rPr>
        <w:t>依勞基法施行細則24-1第2項第1款第1目</w:t>
      </w:r>
      <w:r w:rsidR="00DC7490">
        <w:rPr>
          <w:rFonts w:ascii="細明體" w:eastAsia="細明體" w:hAnsi="細明體" w:cs="細明體" w:hint="eastAsia"/>
          <w:color w:val="000000"/>
          <w:kern w:val="0"/>
          <w:sz w:val="23"/>
          <w:szCs w:val="23"/>
        </w:rPr>
        <w:t>，</w:t>
      </w:r>
      <w:r w:rsidR="00DC7490" w:rsidRPr="00DC7490">
        <w:rPr>
          <w:rFonts w:ascii="細明體" w:eastAsia="細明體" w:hAnsi="細明體" w:cs="細明體" w:hint="eastAsia"/>
          <w:color w:val="000000"/>
          <w:kern w:val="0"/>
          <w:sz w:val="23"/>
          <w:szCs w:val="23"/>
        </w:rPr>
        <w:t>勞工未休畢之特別休假日數，乘以其一日工資計發。</w:t>
      </w:r>
      <w:r w:rsidR="0010282B">
        <w:rPr>
          <w:rFonts w:ascii="細明體" w:eastAsia="細明體" w:hAnsi="細明體" w:cs="細明體" w:hint="eastAsia"/>
          <w:color w:val="000000"/>
          <w:kern w:val="0"/>
          <w:sz w:val="23"/>
          <w:szCs w:val="23"/>
        </w:rPr>
        <w:t>4*一天工資</w:t>
      </w:r>
    </w:p>
    <w:p w14:paraId="1AB02870" w14:textId="1933C6F6" w:rsidR="00177AC5" w:rsidRPr="00177AC5" w:rsidRDefault="00177AC5" w:rsidP="00177AC5">
      <w:pPr>
        <w:pStyle w:val="a5"/>
        <w:rPr>
          <w:rFonts w:asciiTheme="majorEastAsia" w:eastAsiaTheme="majorEastAsia" w:hAnsiTheme="majorEastAsia"/>
          <w:b/>
          <w:bCs/>
          <w:szCs w:val="24"/>
        </w:rPr>
      </w:pPr>
    </w:p>
  </w:comment>
  <w:comment w:id="3" w:author="user" w:date="2017-12-11T15:10:00Z" w:initials="u">
    <w:p w14:paraId="0C77A427" w14:textId="77777777" w:rsidR="00F27600" w:rsidRDefault="00F27600">
      <w:pPr>
        <w:pStyle w:val="a5"/>
      </w:pPr>
      <w:r>
        <w:rPr>
          <w:rStyle w:val="a4"/>
        </w:rPr>
        <w:annotationRef/>
      </w:r>
      <w:r>
        <w:rPr>
          <w:rFonts w:hint="eastAsia"/>
        </w:rPr>
        <w:t>甲君於</w:t>
      </w:r>
      <w:r>
        <w:rPr>
          <w:rFonts w:hint="eastAsia"/>
        </w:rPr>
        <w:t>106</w:t>
      </w:r>
      <w:r>
        <w:rPr>
          <w:rFonts w:hint="eastAsia"/>
        </w:rPr>
        <w:t>年</w:t>
      </w:r>
      <w:r>
        <w:rPr>
          <w:rFonts w:hint="eastAsia"/>
        </w:rPr>
        <w:t>3</w:t>
      </w:r>
      <w:r>
        <w:rPr>
          <w:rFonts w:hint="eastAsia"/>
        </w:rPr>
        <w:t>月</w:t>
      </w:r>
      <w:r>
        <w:rPr>
          <w:rFonts w:hint="eastAsia"/>
        </w:rPr>
        <w:t>1</w:t>
      </w:r>
      <w:r>
        <w:rPr>
          <w:rFonts w:hint="eastAsia"/>
        </w:rPr>
        <w:t>日，依行政院人事行政總處</w:t>
      </w:r>
    </w:p>
    <w:p w14:paraId="04C81E02" w14:textId="4BEED503" w:rsidR="00B21ACA" w:rsidRDefault="00F27600" w:rsidP="00B21ACA">
      <w:pPr>
        <w:pStyle w:val="a5"/>
        <w:ind w:leftChars="300" w:left="720"/>
        <w:rPr>
          <w:rFonts w:asciiTheme="majorEastAsia" w:eastAsiaTheme="majorEastAsia" w:hAnsiTheme="majorEastAsia"/>
          <w:b/>
          <w:bCs/>
          <w:szCs w:val="24"/>
        </w:rPr>
      </w:pPr>
      <w:r w:rsidRPr="00837BB0">
        <w:rPr>
          <w:rFonts w:hint="eastAsia"/>
          <w:szCs w:val="24"/>
          <w:highlight w:val="green"/>
        </w:rPr>
        <w:t>9</w:t>
      </w:r>
      <w:r w:rsidRPr="00837BB0">
        <w:rPr>
          <w:rFonts w:hint="eastAsia"/>
          <w:szCs w:val="24"/>
          <w:highlight w:val="green"/>
        </w:rPr>
        <w:t>月</w:t>
      </w:r>
      <w:r w:rsidRPr="00837BB0">
        <w:rPr>
          <w:rFonts w:hint="eastAsia"/>
          <w:szCs w:val="24"/>
          <w:highlight w:val="green"/>
        </w:rPr>
        <w:t>12</w:t>
      </w:r>
      <w:r w:rsidRPr="00837BB0">
        <w:rPr>
          <w:rFonts w:hint="eastAsia"/>
          <w:szCs w:val="24"/>
          <w:highlight w:val="green"/>
        </w:rPr>
        <w:t>日以總處綜字第</w:t>
      </w:r>
      <w:r w:rsidRPr="00837BB0">
        <w:rPr>
          <w:rFonts w:hint="eastAsia"/>
          <w:szCs w:val="24"/>
          <w:highlight w:val="green"/>
        </w:rPr>
        <w:t>1060056320</w:t>
      </w:r>
      <w:r w:rsidRPr="00837BB0">
        <w:rPr>
          <w:rFonts w:hint="eastAsia"/>
          <w:szCs w:val="24"/>
          <w:highlight w:val="green"/>
        </w:rPr>
        <w:t>號通函</w:t>
      </w:r>
      <w:r w:rsidRPr="00D83B92">
        <w:rPr>
          <w:rFonts w:hint="eastAsia"/>
          <w:szCs w:val="24"/>
        </w:rPr>
        <w:t>（以下簡稱</w:t>
      </w:r>
      <w:r w:rsidRPr="00837BB0">
        <w:rPr>
          <w:rFonts w:hint="eastAsia"/>
          <w:szCs w:val="24"/>
          <w:highlight w:val="green"/>
        </w:rPr>
        <w:t>後函釋</w:t>
      </w:r>
      <w:r w:rsidRPr="00D83B92">
        <w:rPr>
          <w:rFonts w:hint="eastAsia"/>
          <w:szCs w:val="24"/>
        </w:rPr>
        <w:t>）</w:t>
      </w:r>
      <w:r>
        <w:rPr>
          <w:rFonts w:hint="eastAsia"/>
          <w:szCs w:val="24"/>
        </w:rPr>
        <w:t>，</w:t>
      </w:r>
      <w:r>
        <w:rPr>
          <w:rFonts w:hint="eastAsia"/>
        </w:rPr>
        <w:t>甲君於</w:t>
      </w:r>
      <w:r>
        <w:rPr>
          <w:rFonts w:hint="eastAsia"/>
        </w:rPr>
        <w:t>106</w:t>
      </w:r>
      <w:r>
        <w:rPr>
          <w:rFonts w:hint="eastAsia"/>
        </w:rPr>
        <w:t>年</w:t>
      </w:r>
      <w:r>
        <w:rPr>
          <w:rFonts w:hint="eastAsia"/>
        </w:rPr>
        <w:t>3</w:t>
      </w:r>
      <w:r>
        <w:rPr>
          <w:rFonts w:hint="eastAsia"/>
        </w:rPr>
        <w:t>月</w:t>
      </w:r>
      <w:r>
        <w:rPr>
          <w:rFonts w:hint="eastAsia"/>
        </w:rPr>
        <w:t>1</w:t>
      </w:r>
      <w:r>
        <w:rPr>
          <w:rFonts w:hint="eastAsia"/>
        </w:rPr>
        <w:t>日受雇為工友，</w:t>
      </w:r>
      <w:r w:rsidR="00B21ACA" w:rsidRPr="007B5F69">
        <w:rPr>
          <w:rFonts w:hint="eastAsia"/>
          <w:b/>
          <w:bCs/>
          <w:highlight w:val="yellow"/>
        </w:rPr>
        <w:t>國旅卡</w:t>
      </w:r>
      <w:r w:rsidR="00B21ACA" w:rsidRPr="007B5F69">
        <w:rPr>
          <w:rFonts w:asciiTheme="majorEastAsia" w:eastAsiaTheme="majorEastAsia" w:hAnsiTheme="majorEastAsia" w:hint="eastAsia"/>
          <w:b/>
          <w:bCs/>
          <w:szCs w:val="24"/>
          <w:highlight w:val="yellow"/>
        </w:rPr>
        <w:t>休假補助費</w:t>
      </w:r>
      <w:r w:rsidR="00B21ACA" w:rsidRPr="007B5F69">
        <w:rPr>
          <w:rFonts w:asciiTheme="majorEastAsia" w:eastAsiaTheme="majorEastAsia" w:hAnsiTheme="majorEastAsia" w:hint="eastAsia"/>
          <w:b/>
          <w:bCs/>
          <w:szCs w:val="24"/>
        </w:rPr>
        <w:t>最高補助總額</w:t>
      </w:r>
      <w:r w:rsidR="00B21ACA">
        <w:rPr>
          <w:rFonts w:asciiTheme="majorEastAsia" w:eastAsiaTheme="majorEastAsia" w:hAnsiTheme="majorEastAsia" w:hint="eastAsia"/>
          <w:b/>
          <w:bCs/>
          <w:szCs w:val="24"/>
        </w:rPr>
        <w:t>(3月1日到12月31日共計10個月) (10個月/12個月)*16000 約13333.333。</w:t>
      </w:r>
    </w:p>
    <w:p w14:paraId="3646E679" w14:textId="17DBBA76" w:rsidR="00B21ACA" w:rsidRDefault="00B21ACA" w:rsidP="00B21ACA">
      <w:pPr>
        <w:pStyle w:val="a5"/>
        <w:ind w:leftChars="300" w:left="720"/>
      </w:pPr>
      <w:r>
        <w:rPr>
          <w:rFonts w:asciiTheme="majorEastAsia" w:eastAsiaTheme="majorEastAsia" w:hAnsiTheme="majorEastAsia"/>
          <w:b/>
          <w:bCs/>
          <w:szCs w:val="24"/>
        </w:rPr>
        <w:t>全屬自行運用額度，</w:t>
      </w:r>
      <w:r>
        <w:t>當年所具休假資格在</w:t>
      </w:r>
      <w:r>
        <w:t>7</w:t>
      </w:r>
      <w:r>
        <w:t>日以下者，其甲總額均屬自行運用額度。</w:t>
      </w:r>
    </w:p>
    <w:p w14:paraId="46A2998B" w14:textId="77777777" w:rsidR="00B21ACA" w:rsidRDefault="00B21ACA" w:rsidP="00B21ACA">
      <w:pPr>
        <w:pStyle w:val="a5"/>
        <w:rPr>
          <w:rFonts w:asciiTheme="majorEastAsia" w:eastAsiaTheme="majorEastAsia" w:hAnsiTheme="majorEastAsia"/>
          <w:b/>
          <w:bCs/>
          <w:szCs w:val="24"/>
        </w:rPr>
      </w:pPr>
    </w:p>
    <w:p w14:paraId="43E50911" w14:textId="77777777" w:rsidR="00B21ACA" w:rsidRDefault="00B21ACA" w:rsidP="00B21ACA">
      <w:pPr>
        <w:pStyle w:val="HTML"/>
        <w:shd w:val="clear" w:color="auto" w:fill="FFFFFF"/>
      </w:pPr>
      <w:r w:rsidRPr="00B21ACA">
        <w:rPr>
          <w:rFonts w:hint="eastAsia"/>
          <w:b/>
          <w:bCs/>
          <w:szCs w:val="24"/>
        </w:rPr>
        <w:t>觀光旅遊額度之限制部分</w:t>
      </w:r>
      <w:r w:rsidRPr="00B21ACA">
        <w:rPr>
          <w:rStyle w:val="a4"/>
          <w:b/>
          <w:bCs/>
        </w:rPr>
        <w:annotationRef/>
      </w:r>
      <w:r>
        <w:rPr>
          <w:rFonts w:hint="eastAsia"/>
          <w:szCs w:val="24"/>
        </w:rPr>
        <w:t>，</w:t>
      </w:r>
      <w:r>
        <w:t>當年所具休假資格逾</w:t>
      </w:r>
      <w:r>
        <w:t xml:space="preserve"> 7 </w:t>
      </w:r>
      <w:r>
        <w:t>日者，補助總額中</w:t>
      </w:r>
      <w:r>
        <w:t xml:space="preserve"> 8,000 </w:t>
      </w:r>
      <w:r>
        <w:t>元之額度屬觀光旅遊額度。</w:t>
      </w:r>
    </w:p>
    <w:p w14:paraId="64C09B70" w14:textId="355132A4" w:rsidR="00B21ACA" w:rsidRPr="00B21ACA" w:rsidRDefault="00B21ACA" w:rsidP="00B21ACA">
      <w:pPr>
        <w:pStyle w:val="HTML"/>
        <w:shd w:val="clear" w:color="auto" w:fill="FFFFFF"/>
        <w:rPr>
          <w:rFonts w:ascii="細明體" w:eastAsia="細明體" w:hAnsi="細明體" w:cs="細明體"/>
          <w:color w:val="000000"/>
          <w:kern w:val="0"/>
          <w:sz w:val="23"/>
          <w:szCs w:val="23"/>
        </w:rPr>
      </w:pPr>
      <w:r>
        <w:t>(</w:t>
      </w:r>
      <w:r>
        <w:t>就是工友年資屆於</w:t>
      </w:r>
      <w:r w:rsidRPr="00B21ACA">
        <w:rPr>
          <w:rFonts w:ascii="細明體" w:eastAsia="細明體" w:hAnsi="細明體" w:cs="細明體" w:hint="eastAsia"/>
          <w:color w:val="000000"/>
          <w:kern w:val="0"/>
          <w:sz w:val="23"/>
          <w:szCs w:val="23"/>
        </w:rPr>
        <w:t>二年未滿者</w:t>
      </w:r>
      <w:r>
        <w:rPr>
          <w:rFonts w:ascii="細明體" w:eastAsia="細明體" w:hAnsi="細明體" w:cs="細明體" w:hint="eastAsia"/>
          <w:color w:val="000000"/>
          <w:kern w:val="0"/>
          <w:sz w:val="23"/>
          <w:szCs w:val="23"/>
        </w:rPr>
        <w:t>(特別休假7日到</w:t>
      </w:r>
      <w:r w:rsidRPr="00B21ACA">
        <w:rPr>
          <w:rFonts w:ascii="細明體" w:eastAsia="細明體" w:hAnsi="細明體" w:cs="細明體" w:hint="eastAsia"/>
          <w:color w:val="000000"/>
          <w:kern w:val="0"/>
          <w:sz w:val="23"/>
          <w:szCs w:val="23"/>
        </w:rPr>
        <w:t>二年以上</w:t>
      </w:r>
      <w:r>
        <w:rPr>
          <w:rFonts w:ascii="細明體" w:eastAsia="細明體" w:hAnsi="細明體" w:cs="細明體" w:hint="eastAsia"/>
          <w:color w:val="000000"/>
          <w:kern w:val="0"/>
          <w:sz w:val="23"/>
          <w:szCs w:val="23"/>
        </w:rPr>
        <w:t>(特別休假10日)，才會有影響。)</w:t>
      </w:r>
    </w:p>
    <w:p w14:paraId="5D206686" w14:textId="7C83FE10" w:rsidR="00B21ACA" w:rsidRDefault="00B21ACA" w:rsidP="00B21ACA">
      <w:pPr>
        <w:pStyle w:val="a5"/>
        <w:ind w:leftChars="300" w:left="72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2CAC96" w15:done="0"/>
  <w15:commentEx w15:paraId="1AB02870" w15:done="0"/>
  <w15:commentEx w15:paraId="5D2066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CDFF" w14:textId="77777777" w:rsidR="00C858F6" w:rsidRDefault="00C858F6" w:rsidP="00BC35AE">
      <w:r>
        <w:separator/>
      </w:r>
    </w:p>
  </w:endnote>
  <w:endnote w:type="continuationSeparator" w:id="0">
    <w:p w14:paraId="0EDE5837" w14:textId="77777777" w:rsidR="00C858F6" w:rsidRDefault="00C858F6" w:rsidP="00BC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58F6" w14:textId="77777777" w:rsidR="00C858F6" w:rsidRDefault="00C858F6" w:rsidP="00BC35AE">
      <w:r>
        <w:separator/>
      </w:r>
    </w:p>
  </w:footnote>
  <w:footnote w:type="continuationSeparator" w:id="0">
    <w:p w14:paraId="6144412D" w14:textId="77777777" w:rsidR="00C858F6" w:rsidRDefault="00C858F6" w:rsidP="00BC3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87478"/>
    <w:multiLevelType w:val="hybridMultilevel"/>
    <w:tmpl w:val="D7403FA6"/>
    <w:lvl w:ilvl="0" w:tplc="A27E335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CC4E84"/>
    <w:multiLevelType w:val="hybridMultilevel"/>
    <w:tmpl w:val="A1B64898"/>
    <w:lvl w:ilvl="0" w:tplc="876E04A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F51231F"/>
    <w:multiLevelType w:val="hybridMultilevel"/>
    <w:tmpl w:val="356821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9B"/>
    <w:rsid w:val="0010282B"/>
    <w:rsid w:val="0017579B"/>
    <w:rsid w:val="00177AC5"/>
    <w:rsid w:val="007B5F69"/>
    <w:rsid w:val="0080491C"/>
    <w:rsid w:val="00837BB0"/>
    <w:rsid w:val="008C4A5C"/>
    <w:rsid w:val="00921397"/>
    <w:rsid w:val="00954230"/>
    <w:rsid w:val="00B21ACA"/>
    <w:rsid w:val="00BC35AE"/>
    <w:rsid w:val="00C378F5"/>
    <w:rsid w:val="00C60CD4"/>
    <w:rsid w:val="00C858F6"/>
    <w:rsid w:val="00D83B92"/>
    <w:rsid w:val="00DC7490"/>
    <w:rsid w:val="00F276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73AEE"/>
  <w15:chartTrackingRefBased/>
  <w15:docId w15:val="{BDB2CBE7-266E-4367-ADC9-CA9FE5A6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B92"/>
    <w:pPr>
      <w:ind w:leftChars="200" w:left="480"/>
    </w:pPr>
  </w:style>
  <w:style w:type="character" w:styleId="a4">
    <w:name w:val="annotation reference"/>
    <w:basedOn w:val="a0"/>
    <w:uiPriority w:val="99"/>
    <w:semiHidden/>
    <w:unhideWhenUsed/>
    <w:rsid w:val="00D83B92"/>
    <w:rPr>
      <w:sz w:val="18"/>
      <w:szCs w:val="18"/>
    </w:rPr>
  </w:style>
  <w:style w:type="paragraph" w:styleId="a5">
    <w:name w:val="annotation text"/>
    <w:basedOn w:val="a"/>
    <w:link w:val="a6"/>
    <w:uiPriority w:val="99"/>
    <w:unhideWhenUsed/>
    <w:rsid w:val="00D83B92"/>
  </w:style>
  <w:style w:type="character" w:customStyle="1" w:styleId="a6">
    <w:name w:val="註解文字 字元"/>
    <w:basedOn w:val="a0"/>
    <w:link w:val="a5"/>
    <w:uiPriority w:val="99"/>
    <w:rsid w:val="00D83B92"/>
  </w:style>
  <w:style w:type="paragraph" w:styleId="a7">
    <w:name w:val="annotation subject"/>
    <w:basedOn w:val="a5"/>
    <w:next w:val="a5"/>
    <w:link w:val="a8"/>
    <w:uiPriority w:val="99"/>
    <w:semiHidden/>
    <w:unhideWhenUsed/>
    <w:rsid w:val="00D83B92"/>
    <w:rPr>
      <w:b/>
      <w:bCs/>
    </w:rPr>
  </w:style>
  <w:style w:type="character" w:customStyle="1" w:styleId="a8">
    <w:name w:val="註解主旨 字元"/>
    <w:basedOn w:val="a6"/>
    <w:link w:val="a7"/>
    <w:uiPriority w:val="99"/>
    <w:semiHidden/>
    <w:rsid w:val="00D83B92"/>
    <w:rPr>
      <w:b/>
      <w:bCs/>
    </w:rPr>
  </w:style>
  <w:style w:type="paragraph" w:styleId="a9">
    <w:name w:val="Balloon Text"/>
    <w:basedOn w:val="a"/>
    <w:link w:val="aa"/>
    <w:uiPriority w:val="99"/>
    <w:semiHidden/>
    <w:unhideWhenUsed/>
    <w:rsid w:val="00D83B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83B92"/>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D83B92"/>
    <w:rPr>
      <w:rFonts w:ascii="Courier New" w:hAnsi="Courier New" w:cs="Courier New"/>
      <w:sz w:val="20"/>
      <w:szCs w:val="20"/>
    </w:rPr>
  </w:style>
  <w:style w:type="character" w:customStyle="1" w:styleId="HTML0">
    <w:name w:val="HTML 預設格式 字元"/>
    <w:basedOn w:val="a0"/>
    <w:link w:val="HTML"/>
    <w:uiPriority w:val="99"/>
    <w:rsid w:val="00D83B92"/>
    <w:rPr>
      <w:rFonts w:ascii="Courier New" w:hAnsi="Courier New" w:cs="Courier New"/>
      <w:sz w:val="20"/>
      <w:szCs w:val="20"/>
    </w:rPr>
  </w:style>
  <w:style w:type="paragraph" w:styleId="ab">
    <w:name w:val="Revision"/>
    <w:hidden/>
    <w:uiPriority w:val="99"/>
    <w:semiHidden/>
    <w:rsid w:val="00177AC5"/>
  </w:style>
  <w:style w:type="paragraph" w:styleId="ac">
    <w:name w:val="header"/>
    <w:basedOn w:val="a"/>
    <w:link w:val="ad"/>
    <w:uiPriority w:val="99"/>
    <w:unhideWhenUsed/>
    <w:rsid w:val="00BC35AE"/>
    <w:pPr>
      <w:tabs>
        <w:tab w:val="center" w:pos="4153"/>
        <w:tab w:val="right" w:pos="8306"/>
      </w:tabs>
      <w:snapToGrid w:val="0"/>
    </w:pPr>
    <w:rPr>
      <w:sz w:val="20"/>
      <w:szCs w:val="20"/>
    </w:rPr>
  </w:style>
  <w:style w:type="character" w:customStyle="1" w:styleId="ad">
    <w:name w:val="頁首 字元"/>
    <w:basedOn w:val="a0"/>
    <w:link w:val="ac"/>
    <w:uiPriority w:val="99"/>
    <w:rsid w:val="00BC35AE"/>
    <w:rPr>
      <w:sz w:val="20"/>
      <w:szCs w:val="20"/>
    </w:rPr>
  </w:style>
  <w:style w:type="paragraph" w:styleId="ae">
    <w:name w:val="footer"/>
    <w:basedOn w:val="a"/>
    <w:link w:val="af"/>
    <w:uiPriority w:val="99"/>
    <w:unhideWhenUsed/>
    <w:rsid w:val="00BC35AE"/>
    <w:pPr>
      <w:tabs>
        <w:tab w:val="center" w:pos="4153"/>
        <w:tab w:val="right" w:pos="8306"/>
      </w:tabs>
      <w:snapToGrid w:val="0"/>
    </w:pPr>
    <w:rPr>
      <w:sz w:val="20"/>
      <w:szCs w:val="20"/>
    </w:rPr>
  </w:style>
  <w:style w:type="character" w:customStyle="1" w:styleId="af">
    <w:name w:val="頁尾 字元"/>
    <w:basedOn w:val="a0"/>
    <w:link w:val="ae"/>
    <w:uiPriority w:val="99"/>
    <w:rsid w:val="00BC35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490">
      <w:bodyDiv w:val="1"/>
      <w:marLeft w:val="0"/>
      <w:marRight w:val="0"/>
      <w:marTop w:val="0"/>
      <w:marBottom w:val="0"/>
      <w:divBdr>
        <w:top w:val="none" w:sz="0" w:space="0" w:color="auto"/>
        <w:left w:val="none" w:sz="0" w:space="0" w:color="auto"/>
        <w:bottom w:val="none" w:sz="0" w:space="0" w:color="auto"/>
        <w:right w:val="none" w:sz="0" w:space="0" w:color="auto"/>
      </w:divBdr>
    </w:div>
    <w:div w:id="1588659279">
      <w:bodyDiv w:val="1"/>
      <w:marLeft w:val="0"/>
      <w:marRight w:val="0"/>
      <w:marTop w:val="0"/>
      <w:marBottom w:val="0"/>
      <w:divBdr>
        <w:top w:val="none" w:sz="0" w:space="0" w:color="auto"/>
        <w:left w:val="none" w:sz="0" w:space="0" w:color="auto"/>
        <w:bottom w:val="none" w:sz="0" w:space="0" w:color="auto"/>
        <w:right w:val="none" w:sz="0" w:space="0" w:color="auto"/>
      </w:divBdr>
    </w:div>
    <w:div w:id="1668362062">
      <w:bodyDiv w:val="1"/>
      <w:marLeft w:val="0"/>
      <w:marRight w:val="0"/>
      <w:marTop w:val="0"/>
      <w:marBottom w:val="0"/>
      <w:divBdr>
        <w:top w:val="none" w:sz="0" w:space="0" w:color="auto"/>
        <w:left w:val="none" w:sz="0" w:space="0" w:color="auto"/>
        <w:bottom w:val="none" w:sz="0" w:space="0" w:color="auto"/>
        <w:right w:val="none" w:sz="0" w:space="0" w:color="auto"/>
      </w:divBdr>
    </w:div>
    <w:div w:id="1715034171">
      <w:bodyDiv w:val="1"/>
      <w:marLeft w:val="0"/>
      <w:marRight w:val="0"/>
      <w:marTop w:val="0"/>
      <w:marBottom w:val="0"/>
      <w:divBdr>
        <w:top w:val="none" w:sz="0" w:space="0" w:color="auto"/>
        <w:left w:val="none" w:sz="0" w:space="0" w:color="auto"/>
        <w:bottom w:val="none" w:sz="0" w:space="0" w:color="auto"/>
        <w:right w:val="none" w:sz="0" w:space="0" w:color="auto"/>
      </w:divBdr>
    </w:div>
    <w:div w:id="1980917146">
      <w:bodyDiv w:val="1"/>
      <w:marLeft w:val="0"/>
      <w:marRight w:val="0"/>
      <w:marTop w:val="0"/>
      <w:marBottom w:val="0"/>
      <w:divBdr>
        <w:top w:val="none" w:sz="0" w:space="0" w:color="auto"/>
        <w:left w:val="none" w:sz="0" w:space="0" w:color="auto"/>
        <w:bottom w:val="none" w:sz="0" w:space="0" w:color="auto"/>
        <w:right w:val="none" w:sz="0" w:space="0" w:color="auto"/>
      </w:divBdr>
    </w:div>
    <w:div w:id="20922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2017-12-11T06:13:00Z</dcterms:created>
  <dcterms:modified xsi:type="dcterms:W3CDTF">2017-12-12T00:26:00Z</dcterms:modified>
</cp:coreProperties>
</file>