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03" w:rsidRPr="00934091" w:rsidRDefault="00D74D27" w:rsidP="00C66BE3">
      <w:pPr>
        <w:adjustRightInd w:val="0"/>
        <w:snapToGrid w:val="0"/>
        <w:spacing w:line="440" w:lineRule="exact"/>
        <w:jc w:val="center"/>
        <w:rPr>
          <w:rFonts w:eastAsia="標楷體"/>
          <w:bCs/>
          <w:sz w:val="40"/>
          <w:szCs w:val="40"/>
        </w:rPr>
      </w:pPr>
      <w:bookmarkStart w:id="0" w:name="_GoBack"/>
      <w:bookmarkEnd w:id="0"/>
      <w:r w:rsidRPr="00934091">
        <w:rPr>
          <w:rFonts w:eastAsia="標楷體" w:hint="eastAsia"/>
          <w:bCs/>
          <w:sz w:val="40"/>
          <w:szCs w:val="40"/>
        </w:rPr>
        <w:t>桃園市政府及所屬各機關學校臨時人員進用及管理要點</w:t>
      </w:r>
    </w:p>
    <w:p w:rsidR="00934091" w:rsidRPr="0094045F" w:rsidRDefault="00934091" w:rsidP="00934091">
      <w:pPr>
        <w:spacing w:before="6" w:line="240" w:lineRule="exact"/>
      </w:pPr>
    </w:p>
    <w:p w:rsidR="00934091" w:rsidRPr="006C1A14" w:rsidRDefault="00934091" w:rsidP="006C1A14">
      <w:pPr>
        <w:tabs>
          <w:tab w:val="left" w:pos="1418"/>
        </w:tabs>
        <w:ind w:left="794"/>
        <w:jc w:val="right"/>
        <w:rPr>
          <w:rFonts w:ascii="標楷體" w:eastAsia="標楷體" w:hAnsi="標楷體" w:cs="標楷體"/>
          <w:sz w:val="20"/>
        </w:rPr>
      </w:pPr>
      <w:r w:rsidRPr="006C1A14">
        <w:rPr>
          <w:rFonts w:ascii="標楷體" w:eastAsia="標楷體" w:hAnsi="標楷體" w:cs="標楷體"/>
          <w:sz w:val="20"/>
        </w:rPr>
        <w:t>中華民國</w:t>
      </w:r>
      <w:r w:rsidRPr="006C1A14">
        <w:rPr>
          <w:rFonts w:ascii="標楷體" w:eastAsia="標楷體" w:hAnsi="標楷體" w:cs="標楷體"/>
          <w:spacing w:val="-59"/>
          <w:sz w:val="20"/>
        </w:rPr>
        <w:t xml:space="preserve"> </w:t>
      </w:r>
      <w:r w:rsidRPr="006C1A14">
        <w:rPr>
          <w:rFonts w:ascii="標楷體" w:eastAsia="標楷體" w:hAnsi="標楷體" w:cs="標楷體"/>
          <w:sz w:val="20"/>
        </w:rPr>
        <w:t>10</w:t>
      </w:r>
      <w:r w:rsidR="00F52B0A">
        <w:rPr>
          <w:rFonts w:ascii="標楷體" w:eastAsia="標楷體" w:hAnsi="標楷體" w:cs="標楷體" w:hint="eastAsia"/>
          <w:sz w:val="20"/>
        </w:rPr>
        <w:t>8</w:t>
      </w:r>
      <w:r w:rsidRPr="006C1A14">
        <w:rPr>
          <w:rFonts w:ascii="標楷體" w:eastAsia="標楷體" w:hAnsi="標楷體" w:cs="標楷體"/>
          <w:sz w:val="20"/>
        </w:rPr>
        <w:t>年</w:t>
      </w:r>
      <w:r w:rsidR="007738C0">
        <w:rPr>
          <w:rFonts w:ascii="標楷體" w:eastAsia="標楷體" w:hAnsi="標楷體" w:cs="標楷體" w:hint="eastAsia"/>
          <w:sz w:val="20"/>
        </w:rPr>
        <w:t>7</w:t>
      </w:r>
      <w:r w:rsidRPr="006C1A14">
        <w:rPr>
          <w:rFonts w:ascii="標楷體" w:eastAsia="標楷體" w:hAnsi="標楷體" w:cs="標楷體"/>
          <w:sz w:val="20"/>
        </w:rPr>
        <w:t>月</w:t>
      </w:r>
      <w:r w:rsidR="007738C0">
        <w:rPr>
          <w:rFonts w:ascii="標楷體" w:eastAsia="標楷體" w:hAnsi="標楷體" w:cs="標楷體" w:hint="eastAsia"/>
          <w:sz w:val="20"/>
        </w:rPr>
        <w:t>25</w:t>
      </w:r>
      <w:r w:rsidRPr="006C1A14">
        <w:rPr>
          <w:rFonts w:ascii="標楷體" w:eastAsia="標楷體" w:hAnsi="標楷體" w:cs="標楷體"/>
          <w:sz w:val="20"/>
        </w:rPr>
        <w:t>日府人力字第</w:t>
      </w:r>
      <w:r w:rsidR="00FA1C3E" w:rsidRPr="00FA1C3E">
        <w:rPr>
          <w:rFonts w:ascii="標楷體" w:eastAsia="標楷體" w:hAnsi="標楷體" w:cs="標楷體"/>
          <w:sz w:val="20"/>
        </w:rPr>
        <w:t>1080172566</w:t>
      </w:r>
      <w:r w:rsidR="00FA1C3E">
        <w:rPr>
          <w:rFonts w:ascii="標楷體" w:eastAsia="標楷體" w:hAnsi="標楷體" w:cs="標楷體" w:hint="eastAsia"/>
          <w:sz w:val="20"/>
        </w:rPr>
        <w:t>1</w:t>
      </w:r>
      <w:r w:rsidR="002D1938" w:rsidRPr="006C1A14">
        <w:rPr>
          <w:rFonts w:ascii="標楷體" w:eastAsia="標楷體" w:hAnsi="標楷體" w:cs="標楷體" w:hint="eastAsia"/>
          <w:sz w:val="20"/>
        </w:rPr>
        <w:t>號</w:t>
      </w:r>
      <w:r w:rsidRPr="006C1A14">
        <w:rPr>
          <w:rFonts w:ascii="標楷體" w:eastAsia="標楷體" w:hAnsi="標楷體" w:cs="標楷體"/>
          <w:sz w:val="20"/>
        </w:rPr>
        <w:t>函</w:t>
      </w:r>
      <w:r w:rsidRPr="006C1A14">
        <w:rPr>
          <w:rFonts w:ascii="標楷體" w:eastAsia="標楷體" w:hAnsi="標楷體" w:cs="標楷體" w:hint="eastAsia"/>
          <w:sz w:val="20"/>
        </w:rPr>
        <w:t>修</w:t>
      </w:r>
      <w:r w:rsidR="00D93729" w:rsidRPr="006C1A14">
        <w:rPr>
          <w:rFonts w:ascii="標楷體" w:eastAsia="標楷體" w:hAnsi="標楷體" w:cs="標楷體" w:hint="eastAsia"/>
          <w:sz w:val="20"/>
        </w:rPr>
        <w:t>正</w:t>
      </w:r>
    </w:p>
    <w:p w:rsidR="00934091" w:rsidRPr="008F689F" w:rsidRDefault="00934091" w:rsidP="000244C0">
      <w:pPr>
        <w:adjustRightInd w:val="0"/>
        <w:snapToGrid w:val="0"/>
        <w:spacing w:line="320" w:lineRule="exact"/>
        <w:jc w:val="center"/>
        <w:rPr>
          <w:rFonts w:eastAsia="標楷體"/>
          <w:b/>
          <w:sz w:val="40"/>
          <w:szCs w:val="40"/>
        </w:rPr>
      </w:pPr>
    </w:p>
    <w:p w:rsidR="00D74D27" w:rsidRPr="00D74D27" w:rsidRDefault="00D74D27" w:rsidP="006E4B65">
      <w:pPr>
        <w:pStyle w:val="a3"/>
        <w:numPr>
          <w:ilvl w:val="0"/>
          <w:numId w:val="14"/>
        </w:numPr>
        <w:tabs>
          <w:tab w:val="left" w:pos="574"/>
        </w:tabs>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為使</w:t>
      </w:r>
      <w:r w:rsidRPr="00D74D27">
        <w:rPr>
          <w:rFonts w:ascii="標楷體" w:eastAsia="標楷體" w:hAnsi="標楷體" w:hint="eastAsia"/>
          <w:bCs/>
          <w:sz w:val="28"/>
          <w:szCs w:val="28"/>
        </w:rPr>
        <w:t>桃園市政府(以下簡稱本府)及所屬各機關學校（以下簡稱各機關）進用臨時人員有所依據，並避免不當運用臨時人員，使其辦理之業務回歸臨時性工作本質，特訂定本要點。</w:t>
      </w:r>
    </w:p>
    <w:p w:rsidR="00D74D27" w:rsidRP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本要點所稱臨時人員，指各機關非依公務人員法規，以人事費以外經費自行進用之人員。但不包括下列人員：</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sz w:val="28"/>
          <w:szCs w:val="28"/>
        </w:rPr>
        <w:t>依聘用人員聘用條例、行政院暨所屬機關約僱人員僱用辦法</w:t>
      </w:r>
      <w:r w:rsidRPr="00D74D27">
        <w:rPr>
          <w:rFonts w:ascii="標楷體" w:eastAsia="標楷體" w:hAnsi="標楷體" w:hint="eastAsia"/>
          <w:sz w:val="28"/>
          <w:szCs w:val="28"/>
        </w:rPr>
        <w:t>進</w:t>
      </w:r>
      <w:r w:rsidRPr="00D74D27">
        <w:rPr>
          <w:rFonts w:ascii="標楷體" w:eastAsia="標楷體" w:hAnsi="標楷體"/>
          <w:sz w:val="28"/>
          <w:szCs w:val="28"/>
        </w:rPr>
        <w:t>用之人員。</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以工友管理要點進用之</w:t>
      </w:r>
      <w:r w:rsidRPr="00D93729">
        <w:rPr>
          <w:rFonts w:ascii="標楷體" w:eastAsia="標楷體" w:hAnsi="標楷體"/>
          <w:sz w:val="28"/>
          <w:szCs w:val="28"/>
        </w:rPr>
        <w:t>技工、工友</w:t>
      </w:r>
      <w:r w:rsidRPr="00D93729">
        <w:rPr>
          <w:rFonts w:ascii="標楷體" w:eastAsia="標楷體" w:hAnsi="標楷體" w:hint="eastAsia"/>
          <w:sz w:val="28"/>
          <w:szCs w:val="28"/>
        </w:rPr>
        <w:t>、</w:t>
      </w:r>
      <w:r w:rsidRPr="00D93729">
        <w:rPr>
          <w:rFonts w:ascii="標楷體" w:eastAsia="標楷體" w:hAnsi="標楷體"/>
          <w:sz w:val="28"/>
          <w:szCs w:val="28"/>
        </w:rPr>
        <w:t>駕駛</w:t>
      </w:r>
      <w:r w:rsidRPr="00D93729">
        <w:rPr>
          <w:rFonts w:ascii="標楷體" w:eastAsia="標楷體" w:hAnsi="標楷體" w:hint="eastAsia"/>
          <w:sz w:val="28"/>
          <w:szCs w:val="28"/>
        </w:rPr>
        <w:t>。</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測量助理及清潔隊員</w:t>
      </w:r>
      <w:r w:rsidRPr="00D93729">
        <w:rPr>
          <w:rFonts w:ascii="標楷體" w:eastAsia="標楷體" w:hAnsi="標楷體"/>
          <w:sz w:val="28"/>
          <w:szCs w:val="28"/>
        </w:rPr>
        <w:t>。</w:t>
      </w:r>
    </w:p>
    <w:p w:rsid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公立幼兒園依幼兒教育及照顧法以契約進用之教保員、助理教保員及其他人員。</w:t>
      </w:r>
    </w:p>
    <w:p w:rsidR="00D74D27" w:rsidRPr="00D93729" w:rsidRDefault="00D74D27" w:rsidP="006E4B65">
      <w:pPr>
        <w:pStyle w:val="a3"/>
        <w:numPr>
          <w:ilvl w:val="0"/>
          <w:numId w:val="2"/>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93729">
        <w:rPr>
          <w:rFonts w:ascii="標楷體" w:eastAsia="標楷體" w:hAnsi="標楷體" w:hint="eastAsia"/>
          <w:sz w:val="28"/>
          <w:szCs w:val="28"/>
        </w:rPr>
        <w:t>依各機關學校團體駐衛警察設置管理辦法進用之駐衛警察。</w:t>
      </w:r>
    </w:p>
    <w:p w:rsid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臨時人員得辦理之業務，以非屬行使公權力之臨時性、短期性、季節性及特定性等定期契約性質之工作為限。但因機關組織特性、業務特殊需要，辦理輔助性公權力行使而進用之臨時人員，不在此限。</w:t>
      </w:r>
    </w:p>
    <w:p w:rsidR="00D74D27" w:rsidRP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各機關進用臨時人員，應符合下列各款條件之一：</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機關現有業務經按下列方式檢討後，現有人力仍不能負荷者：</w:t>
      </w:r>
    </w:p>
    <w:p w:rsidR="00466D63" w:rsidRDefault="00D74D27" w:rsidP="006E4B65">
      <w:pPr>
        <w:pStyle w:val="a3"/>
        <w:numPr>
          <w:ilvl w:val="0"/>
          <w:numId w:val="4"/>
        </w:numPr>
        <w:kinsoku w:val="0"/>
        <w:overflowPunct w:val="0"/>
        <w:autoSpaceDE w:val="0"/>
        <w:autoSpaceDN w:val="0"/>
        <w:adjustRightInd w:val="0"/>
        <w:snapToGrid w:val="0"/>
        <w:spacing w:line="440" w:lineRule="exact"/>
        <w:ind w:leftChars="290" w:left="696" w:firstLineChars="200" w:firstLine="560"/>
        <w:jc w:val="both"/>
        <w:rPr>
          <w:rFonts w:ascii="標楷體" w:eastAsia="標楷體" w:hAnsi="標楷體"/>
          <w:sz w:val="28"/>
          <w:szCs w:val="28"/>
        </w:rPr>
      </w:pPr>
      <w:r w:rsidRPr="00D74D27">
        <w:rPr>
          <w:rFonts w:ascii="標楷體" w:eastAsia="標楷體" w:hAnsi="標楷體" w:hint="eastAsia"/>
          <w:sz w:val="28"/>
          <w:szCs w:val="28"/>
        </w:rPr>
        <w:t>以委託外包方式辦理。</w:t>
      </w:r>
    </w:p>
    <w:p w:rsidR="00D74D27" w:rsidRPr="00466D63" w:rsidRDefault="00D74D27" w:rsidP="006E4B65">
      <w:pPr>
        <w:pStyle w:val="a3"/>
        <w:numPr>
          <w:ilvl w:val="0"/>
          <w:numId w:val="4"/>
        </w:numPr>
        <w:kinsoku w:val="0"/>
        <w:overflowPunct w:val="0"/>
        <w:autoSpaceDE w:val="0"/>
        <w:autoSpaceDN w:val="0"/>
        <w:adjustRightInd w:val="0"/>
        <w:snapToGrid w:val="0"/>
        <w:spacing w:line="440" w:lineRule="exact"/>
        <w:ind w:leftChars="523" w:left="1697" w:hangingChars="158" w:hanging="442"/>
        <w:jc w:val="both"/>
        <w:rPr>
          <w:rFonts w:ascii="標楷體" w:eastAsia="標楷體" w:hAnsi="標楷體"/>
          <w:sz w:val="28"/>
          <w:szCs w:val="28"/>
        </w:rPr>
      </w:pPr>
      <w:r w:rsidRPr="00466D63">
        <w:rPr>
          <w:rFonts w:ascii="標楷體" w:eastAsia="標楷體" w:hAnsi="標楷體" w:hint="eastAsia"/>
          <w:sz w:val="28"/>
          <w:szCs w:val="28"/>
        </w:rPr>
        <w:t>以推動工作簡化、業務資訊化及運用志工等人力替代措施辦理。</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 xml:space="preserve">機關接受專案經費補助辦理特定業務或委託研究計畫，不能以現有人力辦理者。 </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因新增業務確需臨時人力協助者。</w:t>
      </w:r>
    </w:p>
    <w:p w:rsidR="00D74D27" w:rsidRP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因辦理營繕工程確需進用臨時人力協助者。</w:t>
      </w:r>
    </w:p>
    <w:p w:rsidR="00D74D27" w:rsidRDefault="00D74D27" w:rsidP="006E4B65">
      <w:pPr>
        <w:pStyle w:val="a3"/>
        <w:numPr>
          <w:ilvl w:val="0"/>
          <w:numId w:val="19"/>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lastRenderedPageBreak/>
        <w:t>因推行業務所需之外勤、技術類工作。</w:t>
      </w:r>
    </w:p>
    <w:p w:rsidR="004979F5"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各機關以本府經費進用之臨時人員，於進用前應填具臨時人員進用計畫表及當年度臨時人員運用成效檢討報告，陳報本府，並經本府預算員額專案小組審查會議通過。年度中</w:t>
      </w:r>
      <w:r w:rsidR="00413CF1" w:rsidRPr="00413CF1">
        <w:rPr>
          <w:rFonts w:ascii="標楷體" w:eastAsia="標楷體" w:hAnsi="標楷體" w:hint="eastAsia"/>
          <w:sz w:val="28"/>
          <w:szCs w:val="28"/>
        </w:rPr>
        <w:t>有請增臨時人員需求者，應填具進用計畫表，專簽提請本府預算員額專案小組定期會議審查。</w:t>
      </w:r>
    </w:p>
    <w:p w:rsidR="002D754A" w:rsidRPr="004979F5" w:rsidRDefault="00D74D27" w:rsidP="006E4B65">
      <w:pPr>
        <w:pStyle w:val="a3"/>
        <w:kinsoku w:val="0"/>
        <w:overflowPunct w:val="0"/>
        <w:autoSpaceDE w:val="0"/>
        <w:autoSpaceDN w:val="0"/>
        <w:adjustRightInd w:val="0"/>
        <w:snapToGrid w:val="0"/>
        <w:spacing w:line="440" w:lineRule="exact"/>
        <w:ind w:leftChars="0" w:left="567"/>
        <w:jc w:val="both"/>
        <w:rPr>
          <w:rFonts w:ascii="標楷體" w:eastAsia="標楷體" w:hAnsi="標楷體"/>
          <w:sz w:val="28"/>
          <w:szCs w:val="28"/>
        </w:rPr>
      </w:pPr>
      <w:r w:rsidRPr="004979F5">
        <w:rPr>
          <w:rFonts w:ascii="標楷體" w:eastAsia="標楷體" w:hAnsi="標楷體" w:hint="eastAsia"/>
          <w:sz w:val="28"/>
          <w:szCs w:val="28"/>
        </w:rPr>
        <w:t>前項臨時人員進用人數，非有迫切性或必要性者，不得超過進用機關前一年度實際進用臨時人員之人數。</w:t>
      </w:r>
    </w:p>
    <w:p w:rsidR="00730B69"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各機關以中央或本府以外之機關委託或補助經費進用之臨時人員(以下簡稱本府經費以外進用之臨時人員)，應以該委託或補助經費為限，並經本府核定後始得進用。</w:t>
      </w:r>
    </w:p>
    <w:p w:rsidR="00D74D27" w:rsidRPr="00730B69" w:rsidRDefault="00D74D27" w:rsidP="006E4B65">
      <w:pPr>
        <w:pStyle w:val="a3"/>
        <w:kinsoku w:val="0"/>
        <w:overflowPunct w:val="0"/>
        <w:autoSpaceDE w:val="0"/>
        <w:autoSpaceDN w:val="0"/>
        <w:adjustRightInd w:val="0"/>
        <w:snapToGrid w:val="0"/>
        <w:spacing w:line="440" w:lineRule="exact"/>
        <w:ind w:leftChars="0" w:left="567"/>
        <w:jc w:val="both"/>
        <w:rPr>
          <w:rFonts w:ascii="標楷體" w:eastAsia="標楷體" w:hAnsi="標楷體"/>
          <w:sz w:val="28"/>
          <w:szCs w:val="28"/>
        </w:rPr>
      </w:pPr>
      <w:r w:rsidRPr="00730B69">
        <w:rPr>
          <w:rFonts w:ascii="標楷體" w:eastAsia="標楷體" w:hAnsi="標楷體" w:hint="eastAsia"/>
          <w:sz w:val="28"/>
          <w:szCs w:val="28"/>
        </w:rPr>
        <w:t>前項臨時人員如計畫結束或經費不足即應解僱，不得改以其他增加本府財政負擔之經費來源再行進用。</w:t>
      </w:r>
    </w:p>
    <w:p w:rsidR="00D74D27" w:rsidRP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有下列情形之一者，不得進用為各機關之臨時人員：</w:t>
      </w:r>
    </w:p>
    <w:p w:rsidR="00D74D27" w:rsidRDefault="00D74D27" w:rsidP="006E4B65">
      <w:pPr>
        <w:pStyle w:val="a3"/>
        <w:numPr>
          <w:ilvl w:val="0"/>
          <w:numId w:val="20"/>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D74D27">
        <w:rPr>
          <w:rFonts w:ascii="標楷體" w:eastAsia="標楷體" w:hAnsi="標楷體" w:hint="eastAsia"/>
          <w:sz w:val="28"/>
          <w:szCs w:val="28"/>
        </w:rPr>
        <w:t>動員戡亂時期終止後曾犯內亂、外患、貪污等罪，經有罪判決確定。</w:t>
      </w:r>
    </w:p>
    <w:p w:rsidR="00D74D27" w:rsidRPr="00C21488" w:rsidRDefault="00D74D27" w:rsidP="006E4B65">
      <w:pPr>
        <w:pStyle w:val="a3"/>
        <w:numPr>
          <w:ilvl w:val="0"/>
          <w:numId w:val="20"/>
        </w:numPr>
        <w:kinsoku w:val="0"/>
        <w:overflowPunct w:val="0"/>
        <w:autoSpaceDE w:val="0"/>
        <w:autoSpaceDN w:val="0"/>
        <w:adjustRightInd w:val="0"/>
        <w:snapToGrid w:val="0"/>
        <w:spacing w:line="440" w:lineRule="exact"/>
        <w:ind w:leftChars="235" w:left="1132" w:hanging="568"/>
        <w:jc w:val="both"/>
        <w:rPr>
          <w:rFonts w:ascii="標楷體" w:eastAsia="標楷體" w:hAnsi="標楷體"/>
          <w:sz w:val="28"/>
          <w:szCs w:val="28"/>
        </w:rPr>
      </w:pPr>
      <w:r w:rsidRPr="00C21488">
        <w:rPr>
          <w:rFonts w:ascii="標楷體" w:eastAsia="標楷體" w:hAnsi="標楷體"/>
          <w:sz w:val="28"/>
          <w:szCs w:val="28"/>
        </w:rPr>
        <w:t>受</w:t>
      </w:r>
      <w:r w:rsidRPr="00C21488">
        <w:rPr>
          <w:rFonts w:ascii="標楷體" w:eastAsia="標楷體" w:hAnsi="標楷體" w:hint="eastAsia"/>
          <w:sz w:val="28"/>
          <w:szCs w:val="28"/>
        </w:rPr>
        <w:t>監護</w:t>
      </w:r>
      <w:r w:rsidRPr="00C21488">
        <w:rPr>
          <w:rFonts w:ascii="標楷體" w:eastAsia="標楷體" w:hAnsi="標楷體"/>
          <w:sz w:val="28"/>
          <w:szCs w:val="28"/>
        </w:rPr>
        <w:t>宣告，尚未撤銷。</w:t>
      </w:r>
    </w:p>
    <w:p w:rsid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各機關依身心障礙者權益保障法第三十八條及原住民族工作權保障法第四條或第五條規定，進用身心障礙者或原住民而未足額進用時，依本要點規定得進用臨時人員者，優先進用身心障礙者及原住民。</w:t>
      </w:r>
    </w:p>
    <w:p w:rsidR="00D74D27" w:rsidRPr="005A74B0" w:rsidRDefault="005A74B0" w:rsidP="006E4B65">
      <w:pPr>
        <w:pStyle w:val="a3"/>
        <w:numPr>
          <w:ilvl w:val="0"/>
          <w:numId w:val="14"/>
        </w:numPr>
        <w:kinsoku w:val="0"/>
        <w:overflowPunct w:val="0"/>
        <w:autoSpaceDE w:val="0"/>
        <w:autoSpaceDN w:val="0"/>
        <w:adjustRightInd w:val="0"/>
        <w:snapToGrid w:val="0"/>
        <w:spacing w:line="440" w:lineRule="exact"/>
        <w:ind w:leftChars="0" w:left="539" w:hanging="539"/>
        <w:jc w:val="both"/>
        <w:rPr>
          <w:rFonts w:ascii="標楷體" w:eastAsia="標楷體" w:hAnsi="標楷體"/>
          <w:color w:val="000000" w:themeColor="text1"/>
          <w:sz w:val="28"/>
          <w:szCs w:val="28"/>
        </w:rPr>
      </w:pPr>
      <w:r w:rsidRPr="005A74B0">
        <w:rPr>
          <w:rFonts w:ascii="標楷體" w:eastAsia="標楷體" w:hAnsi="標楷體" w:hint="eastAsia"/>
          <w:color w:val="000000" w:themeColor="text1"/>
          <w:sz w:val="28"/>
          <w:szCs w:val="28"/>
        </w:rPr>
        <w:t>各機關首長於進用臨時人員時，應比照公務人員任用法第二十六條及其他迴避進用之相關規定辦理。</w:t>
      </w:r>
    </w:p>
    <w:p w:rsidR="00D74D27" w:rsidRPr="0036298B" w:rsidRDefault="00F560DC" w:rsidP="006E4B65">
      <w:pPr>
        <w:kinsoku w:val="0"/>
        <w:overflowPunct w:val="0"/>
        <w:autoSpaceDE w:val="0"/>
        <w:autoSpaceDN w:val="0"/>
        <w:adjustRightInd w:val="0"/>
        <w:snapToGrid w:val="0"/>
        <w:spacing w:line="440" w:lineRule="exact"/>
        <w:ind w:leftChars="228" w:left="561" w:hangingChars="5" w:hanging="14"/>
        <w:jc w:val="both"/>
        <w:rPr>
          <w:rFonts w:ascii="標楷體" w:eastAsia="標楷體" w:hAnsi="標楷體"/>
          <w:sz w:val="28"/>
          <w:szCs w:val="28"/>
        </w:rPr>
      </w:pPr>
      <w:r>
        <w:rPr>
          <w:rFonts w:ascii="標楷體" w:eastAsia="標楷體" w:hAnsi="標楷體" w:hint="eastAsia"/>
          <w:sz w:val="28"/>
          <w:szCs w:val="28"/>
        </w:rPr>
        <w:t>各</w:t>
      </w:r>
      <w:r w:rsidRPr="00F560DC">
        <w:rPr>
          <w:rFonts w:ascii="標楷體" w:eastAsia="標楷體" w:hAnsi="標楷體" w:hint="eastAsia"/>
          <w:sz w:val="28"/>
          <w:szCs w:val="28"/>
        </w:rPr>
        <w:t>機關首長就任前，其配偶及三親等以內血親、姻親，已於本機關擔任臨時人員者，於原契約之期限屆滿或其他原因終止後，由機關首長另訂新契約進用，仍應受前項規定之限制</w:t>
      </w:r>
      <w:r>
        <w:rPr>
          <w:rFonts w:ascii="標楷體" w:eastAsia="標楷體" w:hAnsi="標楷體" w:hint="eastAsia"/>
          <w:sz w:val="28"/>
          <w:szCs w:val="28"/>
        </w:rPr>
        <w:t>。</w:t>
      </w:r>
    </w:p>
    <w:p w:rsidR="00D74D27" w:rsidRDefault="00F560DC" w:rsidP="006E4B65">
      <w:pPr>
        <w:kinsoku w:val="0"/>
        <w:overflowPunct w:val="0"/>
        <w:autoSpaceDE w:val="0"/>
        <w:autoSpaceDN w:val="0"/>
        <w:adjustRightInd w:val="0"/>
        <w:snapToGrid w:val="0"/>
        <w:spacing w:line="440" w:lineRule="exact"/>
        <w:ind w:left="568"/>
        <w:jc w:val="both"/>
        <w:rPr>
          <w:rFonts w:ascii="標楷體" w:eastAsia="標楷體" w:hAnsi="標楷體"/>
          <w:sz w:val="28"/>
          <w:szCs w:val="28"/>
        </w:rPr>
      </w:pPr>
      <w:r w:rsidRPr="00F560DC">
        <w:rPr>
          <w:rFonts w:ascii="標楷體" w:eastAsia="標楷體" w:hAnsi="標楷體" w:hint="eastAsia"/>
          <w:sz w:val="28"/>
          <w:szCs w:val="28"/>
        </w:rPr>
        <w:t>各機關首長於公務人員任用法第二十六條之一第一項所定期間內，不得新進用臨時人員</w:t>
      </w:r>
      <w:r w:rsidR="00D74D27" w:rsidRPr="00D74D27">
        <w:rPr>
          <w:rFonts w:ascii="標楷體" w:eastAsia="標楷體" w:hAnsi="標楷體" w:hint="eastAsia"/>
          <w:sz w:val="28"/>
          <w:szCs w:val="28"/>
        </w:rPr>
        <w:t>。</w:t>
      </w:r>
    </w:p>
    <w:p w:rsidR="00D74D27" w:rsidRDefault="00D74D27" w:rsidP="006E4B65">
      <w:pPr>
        <w:pStyle w:val="a3"/>
        <w:numPr>
          <w:ilvl w:val="0"/>
          <w:numId w:val="14"/>
        </w:numPr>
        <w:kinsoku w:val="0"/>
        <w:overflowPunct w:val="0"/>
        <w:autoSpaceDE w:val="0"/>
        <w:autoSpaceDN w:val="0"/>
        <w:adjustRightInd w:val="0"/>
        <w:snapToGrid w:val="0"/>
        <w:spacing w:line="44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各機關進用臨時人員，以公開甄選為原則，並以足以勝任擬任工作者為限。</w:t>
      </w:r>
    </w:p>
    <w:p w:rsidR="00F52B0A" w:rsidRDefault="00F3046E" w:rsidP="006E4B65">
      <w:pPr>
        <w:pStyle w:val="a3"/>
        <w:kinsoku w:val="0"/>
        <w:overflowPunct w:val="0"/>
        <w:autoSpaceDE w:val="0"/>
        <w:autoSpaceDN w:val="0"/>
        <w:adjustRightInd w:val="0"/>
        <w:snapToGrid w:val="0"/>
        <w:spacing w:line="440" w:lineRule="exact"/>
        <w:ind w:leftChars="0" w:left="567"/>
        <w:jc w:val="both"/>
        <w:rPr>
          <w:rFonts w:ascii="標楷體" w:eastAsia="標楷體" w:hAnsi="標楷體"/>
          <w:sz w:val="28"/>
          <w:szCs w:val="28"/>
        </w:rPr>
      </w:pPr>
      <w:r w:rsidRPr="00F3046E">
        <w:rPr>
          <w:rFonts w:ascii="標楷體" w:eastAsia="標楷體" w:hAnsi="標楷體" w:hint="eastAsia"/>
          <w:sz w:val="28"/>
          <w:szCs w:val="28"/>
        </w:rPr>
        <w:t>前項各機關辦理公開甄選時，應將職缺之機關名稱、職稱、工</w:t>
      </w:r>
      <w:r w:rsidRPr="00F3046E">
        <w:rPr>
          <w:rFonts w:ascii="標楷體" w:eastAsia="標楷體" w:hAnsi="標楷體" w:hint="eastAsia"/>
          <w:sz w:val="28"/>
          <w:szCs w:val="28"/>
        </w:rPr>
        <w:lastRenderedPageBreak/>
        <w:t>作地點、所需資格條件及薪酬金額等徵才資訊於行</w:t>
      </w:r>
      <w:r>
        <w:rPr>
          <w:rFonts w:ascii="標楷體" w:eastAsia="標楷體" w:hAnsi="標楷體" w:hint="eastAsia"/>
          <w:sz w:val="28"/>
          <w:szCs w:val="28"/>
        </w:rPr>
        <w:t>政院人事行政總處事求人網站及本府入口網徵才訊息網站公告三日以上</w:t>
      </w:r>
      <w:r w:rsidR="00F52B0A" w:rsidRPr="00F52B0A">
        <w:rPr>
          <w:rFonts w:ascii="標楷體" w:eastAsia="標楷體" w:hAnsi="標楷體" w:hint="eastAsia"/>
          <w:sz w:val="28"/>
          <w:szCs w:val="28"/>
        </w:rPr>
        <w:t>。</w:t>
      </w:r>
    </w:p>
    <w:p w:rsidR="0054618C" w:rsidRPr="0054618C" w:rsidRDefault="0054618C"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各機關於本要點生效前進用之臨時人員，除符合本要點進用規定者外，得依下列方式檢討其所辦理業務，並依勞動基準法等相關規定辦理：</w:t>
      </w:r>
    </w:p>
    <w:p w:rsidR="00D93729" w:rsidRDefault="0054618C" w:rsidP="006E4B65">
      <w:pPr>
        <w:pStyle w:val="a3"/>
        <w:numPr>
          <w:ilvl w:val="0"/>
          <w:numId w:val="6"/>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所辦理業務非屬機關核心業務，且具有計畫性、階段性者，檢討改採其他替代性人力措施辦理。</w:t>
      </w:r>
    </w:p>
    <w:p w:rsidR="0054618C" w:rsidRPr="00D93729" w:rsidRDefault="0054618C" w:rsidP="006E4B65">
      <w:pPr>
        <w:pStyle w:val="a3"/>
        <w:numPr>
          <w:ilvl w:val="0"/>
          <w:numId w:val="6"/>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D93729">
        <w:rPr>
          <w:rFonts w:ascii="標楷體" w:eastAsia="標楷體" w:hAnsi="標楷體" w:hint="eastAsia"/>
          <w:bCs/>
          <w:sz w:val="28"/>
          <w:szCs w:val="28"/>
        </w:rPr>
        <w:t>所辦理業務屬常態性、核心業務或涉及行使公權力者，檢討改由正式公務人員、聘僱人員擔任，或改採其他替代性人力措施辦理。</w:t>
      </w:r>
    </w:p>
    <w:p w:rsidR="0054618C" w:rsidRDefault="0054618C"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臨時人員之待遇及年終工作獎金規定如下：</w:t>
      </w:r>
    </w:p>
    <w:p w:rsidR="0054618C" w:rsidRPr="0054618C" w:rsidRDefault="0054618C" w:rsidP="006E4B65">
      <w:pPr>
        <w:pStyle w:val="a3"/>
        <w:numPr>
          <w:ilvl w:val="0"/>
          <w:numId w:val="21"/>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臨時人員之工資，依據勞動基準法相關規定辦理。</w:t>
      </w:r>
    </w:p>
    <w:p w:rsidR="0054618C" w:rsidRPr="0054618C" w:rsidRDefault="0054618C" w:rsidP="006E4B65">
      <w:pPr>
        <w:pStyle w:val="a3"/>
        <w:numPr>
          <w:ilvl w:val="0"/>
          <w:numId w:val="21"/>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臨時人員之待遇，依本府及所屬各機關預算各項費用編列標準辦理，並由各機關編列於年度預算中。但以本府經費以外進用之臨時人員待遇，依中央或本府以外之機關補助經費之標準辦理。</w:t>
      </w:r>
    </w:p>
    <w:p w:rsidR="0054618C" w:rsidRDefault="0054618C" w:rsidP="006E4B65">
      <w:pPr>
        <w:pStyle w:val="a3"/>
        <w:numPr>
          <w:ilvl w:val="0"/>
          <w:numId w:val="21"/>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臨時人員年終工作獎金之核發，比照軍公教人員年終工作獎金發給注意事項辦理。</w:t>
      </w:r>
    </w:p>
    <w:p w:rsidR="00974570" w:rsidRPr="003A0172" w:rsidRDefault="003A0172"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3A0172">
        <w:rPr>
          <w:rFonts w:ascii="標楷體" w:eastAsia="標楷體" w:hAnsi="標楷體" w:hint="eastAsia"/>
          <w:sz w:val="28"/>
          <w:szCs w:val="28"/>
        </w:rPr>
        <w:t>對於臨時人員之平時考核，各機關應於每年四月、八月及十二月確實辦理，以作為年終考核之</w:t>
      </w:r>
      <w:r w:rsidRPr="000C553F">
        <w:rPr>
          <w:rFonts w:ascii="標楷體" w:eastAsia="標楷體" w:hAnsi="標楷體" w:hint="eastAsia"/>
          <w:sz w:val="28"/>
          <w:szCs w:val="28"/>
        </w:rPr>
        <w:t>依據；任職至年度終了無論是否屆滿一年者，均應予併同十二月平時考核辦理年終考核，</w:t>
      </w:r>
      <w:r w:rsidRPr="003A0172">
        <w:rPr>
          <w:rFonts w:ascii="標楷體" w:eastAsia="標楷體" w:hAnsi="標楷體" w:hint="eastAsia"/>
          <w:sz w:val="28"/>
          <w:szCs w:val="28"/>
        </w:rPr>
        <w:t>並詳實記錄於考核紀錄表(如附表一)；其評分標準如下：</w:t>
      </w:r>
    </w:p>
    <w:p w:rsidR="00974570" w:rsidRDefault="00974570" w:rsidP="006E4B65">
      <w:pPr>
        <w:pStyle w:val="a3"/>
        <w:numPr>
          <w:ilvl w:val="0"/>
          <w:numId w:val="22"/>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工作考核(占百分之五十)</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主動：能否不待督促，自動自發，積極辦理。</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負責：能否任勞任怨，勇於負責。</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服從：是否能夠虛心接受長官指導及指揮處理公務。</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時效：能否依限完成交辦事項。</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改進：交辦事項，能否隨時注意改進工作方法。</w:t>
      </w:r>
    </w:p>
    <w:p w:rsidR="00974570" w:rsidRDefault="00974570" w:rsidP="006E4B65">
      <w:pPr>
        <w:numPr>
          <w:ilvl w:val="3"/>
          <w:numId w:val="1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合作：是否能隨時發揮職務協助，積極配合推展業</w:t>
      </w:r>
      <w:r w:rsidRPr="00974570">
        <w:rPr>
          <w:rFonts w:ascii="標楷體" w:eastAsia="標楷體" w:hAnsi="標楷體" w:hint="eastAsia"/>
          <w:sz w:val="28"/>
          <w:szCs w:val="28"/>
        </w:rPr>
        <w:lastRenderedPageBreak/>
        <w:t>務。</w:t>
      </w:r>
    </w:p>
    <w:p w:rsidR="00974570" w:rsidRPr="00974570" w:rsidRDefault="00974570" w:rsidP="006E4B65">
      <w:pPr>
        <w:pStyle w:val="a3"/>
        <w:numPr>
          <w:ilvl w:val="0"/>
          <w:numId w:val="22"/>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品德考核(占百分之二十五)</w:t>
      </w:r>
    </w:p>
    <w:p w:rsid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廉正：是否廉潔自持，無收受不當利益之情事。</w:t>
      </w:r>
    </w:p>
    <w:p w:rsid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性情：是否敦厚謙和，謹慎懇摯。</w:t>
      </w:r>
    </w:p>
    <w:p w:rsid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禮貌：能否注意公務禮貌，應對得宜。</w:t>
      </w:r>
    </w:p>
    <w:p w:rsidR="00974570" w:rsidRPr="00974570" w:rsidRDefault="00974570" w:rsidP="006E4B65">
      <w:pPr>
        <w:numPr>
          <w:ilvl w:val="0"/>
          <w:numId w:val="28"/>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惜物：是否能夠愛惜辦公物品，且無不當使用公物之情事。</w:t>
      </w:r>
    </w:p>
    <w:p w:rsidR="00974570" w:rsidRPr="00974570" w:rsidRDefault="00974570" w:rsidP="006E4B65">
      <w:pPr>
        <w:pStyle w:val="a3"/>
        <w:numPr>
          <w:ilvl w:val="0"/>
          <w:numId w:val="22"/>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974570">
        <w:rPr>
          <w:rFonts w:ascii="標楷體" w:eastAsia="標楷體" w:hAnsi="標楷體" w:hint="eastAsia"/>
          <w:sz w:val="28"/>
          <w:szCs w:val="28"/>
        </w:rPr>
        <w:t>差勤考核(占百分之二十五)</w:t>
      </w:r>
    </w:p>
    <w:p w:rsidR="00974570" w:rsidRDefault="00974570" w:rsidP="006E4B65">
      <w:pPr>
        <w:numPr>
          <w:ilvl w:val="0"/>
          <w:numId w:val="29"/>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勤勉：能否認真勤慎熱誠，任事不遲到早退。</w:t>
      </w:r>
    </w:p>
    <w:p w:rsidR="00974570" w:rsidRDefault="00974570" w:rsidP="006E4B65">
      <w:pPr>
        <w:numPr>
          <w:ilvl w:val="0"/>
          <w:numId w:val="29"/>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服務：依規定佩戴識別證，以便民眾辨識。</w:t>
      </w:r>
    </w:p>
    <w:p w:rsidR="0054618C" w:rsidRPr="00974570" w:rsidRDefault="00974570" w:rsidP="006E4B65">
      <w:pPr>
        <w:numPr>
          <w:ilvl w:val="0"/>
          <w:numId w:val="29"/>
        </w:numPr>
        <w:kinsoku w:val="0"/>
        <w:overflowPunct w:val="0"/>
        <w:autoSpaceDE w:val="0"/>
        <w:autoSpaceDN w:val="0"/>
        <w:adjustRightInd w:val="0"/>
        <w:snapToGrid w:val="0"/>
        <w:spacing w:line="440" w:lineRule="exact"/>
        <w:ind w:left="1956" w:hanging="425"/>
        <w:jc w:val="both"/>
        <w:rPr>
          <w:rFonts w:ascii="標楷體" w:eastAsia="標楷體" w:hAnsi="標楷體"/>
          <w:sz w:val="28"/>
          <w:szCs w:val="28"/>
        </w:rPr>
      </w:pPr>
      <w:r w:rsidRPr="00974570">
        <w:rPr>
          <w:rFonts w:ascii="標楷體" w:eastAsia="標楷體" w:hAnsi="標楷體" w:hint="eastAsia"/>
          <w:sz w:val="28"/>
          <w:szCs w:val="28"/>
        </w:rPr>
        <w:t>紀律：辦公時間，無藉機離開辦公處所處理私務之情事。</w:t>
      </w:r>
    </w:p>
    <w:p w:rsidR="0054618C" w:rsidRPr="0054618C" w:rsidRDefault="0054618C"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4618C">
        <w:rPr>
          <w:rFonts w:ascii="標楷體" w:eastAsia="標楷體" w:hAnsi="標楷體" w:hint="eastAsia"/>
          <w:sz w:val="28"/>
          <w:szCs w:val="28"/>
        </w:rPr>
        <w:t>臨時人員考核結果，依下列規定列為續僱與否之依據：</w:t>
      </w:r>
    </w:p>
    <w:p w:rsidR="0054618C" w:rsidRDefault="0054618C" w:rsidP="006E4B65">
      <w:pPr>
        <w:pStyle w:val="a3"/>
        <w:numPr>
          <w:ilvl w:val="0"/>
          <w:numId w:val="23"/>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甲等：八十分以上，續僱。</w:t>
      </w:r>
    </w:p>
    <w:p w:rsidR="0054618C" w:rsidRDefault="0054618C" w:rsidP="006E4B65">
      <w:pPr>
        <w:pStyle w:val="a3"/>
        <w:numPr>
          <w:ilvl w:val="0"/>
          <w:numId w:val="23"/>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乙等：七十分以上，未滿八十分，續僱，各機關主管並應加強督導。</w:t>
      </w:r>
    </w:p>
    <w:p w:rsidR="0054618C" w:rsidRDefault="0054618C" w:rsidP="006E4B65">
      <w:pPr>
        <w:pStyle w:val="a3"/>
        <w:numPr>
          <w:ilvl w:val="0"/>
          <w:numId w:val="23"/>
        </w:numPr>
        <w:kinsoku w:val="0"/>
        <w:overflowPunct w:val="0"/>
        <w:autoSpaceDE w:val="0"/>
        <w:autoSpaceDN w:val="0"/>
        <w:adjustRightInd w:val="0"/>
        <w:snapToGrid w:val="0"/>
        <w:spacing w:line="440" w:lineRule="exact"/>
        <w:ind w:leftChars="0" w:left="1412" w:hanging="561"/>
        <w:jc w:val="both"/>
        <w:rPr>
          <w:rFonts w:ascii="標楷體" w:eastAsia="標楷體" w:hAnsi="標楷體"/>
          <w:sz w:val="28"/>
          <w:szCs w:val="28"/>
        </w:rPr>
      </w:pPr>
      <w:r w:rsidRPr="0054618C">
        <w:rPr>
          <w:rFonts w:ascii="標楷體" w:eastAsia="標楷體" w:hAnsi="標楷體" w:hint="eastAsia"/>
          <w:sz w:val="28"/>
          <w:szCs w:val="28"/>
        </w:rPr>
        <w:t>丙等：未滿七十分，依勞動基準法第十一條第五款之規定終止勞動契約。</w:t>
      </w:r>
    </w:p>
    <w:p w:rsidR="00B83BB9" w:rsidRPr="00F52B0A" w:rsidRDefault="00F3046E" w:rsidP="006E4B65">
      <w:pPr>
        <w:pStyle w:val="a3"/>
        <w:numPr>
          <w:ilvl w:val="0"/>
          <w:numId w:val="14"/>
        </w:numPr>
        <w:kinsoku w:val="0"/>
        <w:overflowPunct w:val="0"/>
        <w:autoSpaceDE w:val="0"/>
        <w:autoSpaceDN w:val="0"/>
        <w:adjustRightInd w:val="0"/>
        <w:snapToGrid w:val="0"/>
        <w:spacing w:line="440" w:lineRule="exact"/>
        <w:ind w:leftChars="0" w:left="839" w:hanging="839"/>
        <w:jc w:val="both"/>
        <w:rPr>
          <w:rFonts w:ascii="標楷體" w:eastAsia="標楷體" w:hAnsi="標楷體" w:cs="標楷體"/>
          <w:kern w:val="0"/>
          <w:sz w:val="28"/>
          <w:szCs w:val="28"/>
        </w:rPr>
      </w:pPr>
      <w:r w:rsidRPr="00F3046E">
        <w:rPr>
          <w:rFonts w:ascii="標楷體" w:eastAsia="標楷體" w:hAnsi="標楷體" w:cs="標楷體" w:hint="eastAsia"/>
          <w:kern w:val="0"/>
          <w:sz w:val="28"/>
          <w:szCs w:val="28"/>
        </w:rPr>
        <w:t>以本府工程管理費或本府</w:t>
      </w:r>
      <w:r w:rsidR="007D7029" w:rsidRPr="007D7029">
        <w:rPr>
          <w:rFonts w:ascii="標楷體" w:eastAsia="標楷體" w:hAnsi="標楷體" w:cs="標楷體" w:hint="eastAsia"/>
          <w:kern w:val="0"/>
          <w:sz w:val="28"/>
          <w:szCs w:val="28"/>
        </w:rPr>
        <w:t>經費</w:t>
      </w:r>
      <w:r w:rsidRPr="00F3046E">
        <w:rPr>
          <w:rFonts w:ascii="標楷體" w:eastAsia="標楷體" w:hAnsi="標楷體" w:cs="標楷體" w:hint="eastAsia"/>
          <w:kern w:val="0"/>
          <w:sz w:val="28"/>
          <w:szCs w:val="28"/>
        </w:rPr>
        <w:t>以外進用，且資格條件及薪資標準比照聘用人員聘用條例或行政院暨所屬機關約僱人員僱用辦法之臨時人員，其考核比照本府約聘僱人員相關規定辦理。</w:t>
      </w:r>
    </w:p>
    <w:p w:rsidR="005B04FB" w:rsidRPr="00736C64" w:rsidRDefault="005C1DC5"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5C1DC5">
        <w:rPr>
          <w:rFonts w:ascii="標楷體" w:eastAsia="標楷體" w:hAnsi="標楷體" w:hint="eastAsia"/>
          <w:sz w:val="28"/>
          <w:szCs w:val="32"/>
        </w:rPr>
        <w:t>臨時人員服務滿一年，工作表現優良且該年度年終考核結果為甲等者，得辦理晉級，並自次年度生效。但不得逾各機關該年度受考核臨時人員總數二分之一。各機關之臨時人員僅有一人者，前項年終考核結果須累積二年度為甲等，始得辦理晉級。</w:t>
      </w:r>
      <w:r w:rsidR="006A5FD5" w:rsidRPr="00736C64">
        <w:rPr>
          <w:rFonts w:ascii="標楷體" w:eastAsia="標楷體" w:hAnsi="標楷體" w:hint="eastAsia"/>
          <w:sz w:val="28"/>
          <w:szCs w:val="32"/>
        </w:rPr>
        <w:t>臨時人員</w:t>
      </w:r>
      <w:r w:rsidR="00736C64" w:rsidRPr="00736C64">
        <w:rPr>
          <w:rFonts w:ascii="標楷體" w:eastAsia="標楷體" w:hAnsi="標楷體" w:hint="eastAsia"/>
          <w:sz w:val="28"/>
          <w:szCs w:val="32"/>
        </w:rPr>
        <w:t>薪資分級</w:t>
      </w:r>
      <w:r w:rsidR="006A5FD5" w:rsidRPr="00736C64">
        <w:rPr>
          <w:rFonts w:ascii="標楷體" w:eastAsia="標楷體" w:hAnsi="標楷體" w:hint="eastAsia"/>
          <w:sz w:val="28"/>
          <w:szCs w:val="32"/>
        </w:rPr>
        <w:t>如附</w:t>
      </w:r>
      <w:r w:rsidR="00736C64" w:rsidRPr="00736C64">
        <w:rPr>
          <w:rFonts w:ascii="標楷體" w:eastAsia="標楷體" w:hAnsi="標楷體" w:hint="eastAsia"/>
          <w:sz w:val="28"/>
          <w:szCs w:val="32"/>
        </w:rPr>
        <w:t>表二</w:t>
      </w:r>
      <w:r w:rsidR="001027DA" w:rsidRPr="00736C64">
        <w:rPr>
          <w:rFonts w:ascii="標楷體" w:eastAsia="標楷體" w:hAnsi="標楷體" w:hint="eastAsia"/>
          <w:sz w:val="28"/>
          <w:szCs w:val="32"/>
        </w:rPr>
        <w:t>。</w:t>
      </w:r>
    </w:p>
    <w:p w:rsidR="00D62DA0" w:rsidRDefault="00D62DA0"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臨時人員依勞動基準法及性別工作平等法之規定，分別給假。</w:t>
      </w:r>
    </w:p>
    <w:p w:rsidR="00D62DA0" w:rsidRDefault="00D62DA0"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各機關進用臨時人員人數在三十人以上者，應依其業務性質，就臨時人員之管理事項訂立工作規則，報請主管機關核備</w:t>
      </w:r>
      <w:r w:rsidRPr="00D62DA0">
        <w:rPr>
          <w:rFonts w:ascii="標楷體" w:eastAsia="標楷體" w:hAnsi="標楷體" w:hint="eastAsia"/>
          <w:sz w:val="28"/>
          <w:szCs w:val="28"/>
        </w:rPr>
        <w:lastRenderedPageBreak/>
        <w:t>。</w:t>
      </w:r>
    </w:p>
    <w:p w:rsidR="00D62DA0" w:rsidRDefault="00D62DA0"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sidRPr="00D62DA0">
        <w:rPr>
          <w:rFonts w:ascii="標楷體" w:eastAsia="標楷體" w:hAnsi="標楷體" w:hint="eastAsia"/>
          <w:sz w:val="28"/>
          <w:szCs w:val="28"/>
        </w:rPr>
        <w:t>臨時人員有勞動基準法第十二條第一項規定之情形者，各機關得不經預告終止勞動契約。</w:t>
      </w:r>
    </w:p>
    <w:p w:rsidR="0054618C" w:rsidRDefault="00BC0A77" w:rsidP="006E4B65">
      <w:pPr>
        <w:pStyle w:val="a3"/>
        <w:numPr>
          <w:ilvl w:val="0"/>
          <w:numId w:val="14"/>
        </w:numPr>
        <w:kinsoku w:val="0"/>
        <w:overflowPunct w:val="0"/>
        <w:autoSpaceDE w:val="0"/>
        <w:autoSpaceDN w:val="0"/>
        <w:adjustRightInd w:val="0"/>
        <w:snapToGrid w:val="0"/>
        <w:spacing w:line="440" w:lineRule="exact"/>
        <w:ind w:leftChars="0" w:left="851" w:hanging="851"/>
        <w:jc w:val="both"/>
        <w:rPr>
          <w:rFonts w:ascii="標楷體" w:eastAsia="標楷體" w:hAnsi="標楷體"/>
          <w:sz w:val="28"/>
          <w:szCs w:val="28"/>
        </w:rPr>
      </w:pPr>
      <w:r>
        <w:rPr>
          <w:rFonts w:ascii="標楷體" w:eastAsia="標楷體" w:hAnsi="標楷體" w:hint="eastAsia"/>
          <w:sz w:val="28"/>
          <w:szCs w:val="28"/>
        </w:rPr>
        <w:t>臨時人員之退休、資遣，依勞動基準法等相關規定辦理。</w:t>
      </w:r>
    </w:p>
    <w:p w:rsidR="00F52B0A" w:rsidRPr="00BC0A77" w:rsidRDefault="00F52B0A" w:rsidP="006E4B65">
      <w:pPr>
        <w:pStyle w:val="a3"/>
        <w:numPr>
          <w:ilvl w:val="0"/>
          <w:numId w:val="14"/>
        </w:numPr>
        <w:kinsoku w:val="0"/>
        <w:overflowPunct w:val="0"/>
        <w:autoSpaceDE w:val="0"/>
        <w:autoSpaceDN w:val="0"/>
        <w:adjustRightInd w:val="0"/>
        <w:snapToGrid w:val="0"/>
        <w:spacing w:line="440" w:lineRule="exact"/>
        <w:ind w:leftChars="0" w:left="1134" w:hanging="1134"/>
        <w:jc w:val="both"/>
        <w:rPr>
          <w:rFonts w:ascii="標楷體" w:eastAsia="標楷體" w:hAnsi="標楷體"/>
          <w:sz w:val="28"/>
          <w:szCs w:val="28"/>
        </w:rPr>
      </w:pPr>
      <w:r w:rsidRPr="00F52B0A">
        <w:rPr>
          <w:rFonts w:ascii="標楷體" w:eastAsia="標楷體" w:hAnsi="標楷體" w:hint="eastAsia"/>
          <w:sz w:val="28"/>
          <w:szCs w:val="28"/>
        </w:rPr>
        <w:t>以本府經費以外進用之臨時人員，委託或經費補助機關有特別規定者，從其規定。</w:t>
      </w:r>
    </w:p>
    <w:sectPr w:rsidR="00F52B0A" w:rsidRPr="00BC0A77" w:rsidSect="00585B3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AA" w:rsidRDefault="004F0DAA" w:rsidP="0088139F">
      <w:r>
        <w:separator/>
      </w:r>
    </w:p>
  </w:endnote>
  <w:endnote w:type="continuationSeparator" w:id="0">
    <w:p w:rsidR="004F0DAA" w:rsidRDefault="004F0DAA" w:rsidP="008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BC" w:rsidRDefault="001231C5">
    <w:pPr>
      <w:pStyle w:val="a8"/>
      <w:jc w:val="center"/>
    </w:pPr>
    <w:r>
      <w:fldChar w:fldCharType="begin"/>
    </w:r>
    <w:r w:rsidR="00ED0288">
      <w:instrText>PAGE   \* MERGEFORMAT</w:instrText>
    </w:r>
    <w:r>
      <w:fldChar w:fldCharType="separate"/>
    </w:r>
    <w:r w:rsidR="00582530" w:rsidRPr="00582530">
      <w:rPr>
        <w:noProof/>
        <w:lang w:val="zh-TW"/>
      </w:rPr>
      <w:t>5</w:t>
    </w:r>
    <w:r>
      <w:rPr>
        <w:noProof/>
        <w:lang w:val="zh-TW"/>
      </w:rPr>
      <w:fldChar w:fldCharType="end"/>
    </w:r>
  </w:p>
  <w:p w:rsidR="00D678BC" w:rsidRDefault="00D678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AA" w:rsidRDefault="004F0DAA" w:rsidP="0088139F">
      <w:r>
        <w:separator/>
      </w:r>
    </w:p>
  </w:footnote>
  <w:footnote w:type="continuationSeparator" w:id="0">
    <w:p w:rsidR="004F0DAA" w:rsidRDefault="004F0DAA" w:rsidP="008813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C4"/>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ED959F2"/>
    <w:multiLevelType w:val="hybridMultilevel"/>
    <w:tmpl w:val="7220D62C"/>
    <w:lvl w:ilvl="0" w:tplc="15ACAECC">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 w15:restartNumberingAfterBreak="0">
    <w:nsid w:val="13403A4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3" w15:restartNumberingAfterBreak="0">
    <w:nsid w:val="14A65C0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74381"/>
    <w:multiLevelType w:val="hybridMultilevel"/>
    <w:tmpl w:val="4BE89970"/>
    <w:lvl w:ilvl="0" w:tplc="B4FE2470">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E23571"/>
    <w:multiLevelType w:val="hybridMultilevel"/>
    <w:tmpl w:val="72C67F62"/>
    <w:lvl w:ilvl="0" w:tplc="C0FAF2AC">
      <w:start w:val="1"/>
      <w:numFmt w:val="taiwaneseCountingThousand"/>
      <w:suff w:val="nothing"/>
      <w:lvlText w:val="(%1)"/>
      <w:lvlJc w:val="left"/>
      <w:pPr>
        <w:ind w:left="862"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6" w15:restartNumberingAfterBreak="0">
    <w:nsid w:val="1F3C739D"/>
    <w:multiLevelType w:val="hybridMultilevel"/>
    <w:tmpl w:val="66A2B97C"/>
    <w:lvl w:ilvl="0" w:tplc="D0BA18DA">
      <w:start w:val="6"/>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EC02B4"/>
    <w:multiLevelType w:val="hybridMultilevel"/>
    <w:tmpl w:val="0FB4C93A"/>
    <w:lvl w:ilvl="0" w:tplc="65445526">
      <w:start w:val="16"/>
      <w:numFmt w:val="taiwaneseCountingThousand"/>
      <w:suff w:val="nothing"/>
      <w:lvlText w:val="%1、"/>
      <w:lvlJc w:val="left"/>
      <w:pPr>
        <w:ind w:left="20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F56112"/>
    <w:multiLevelType w:val="hybridMultilevel"/>
    <w:tmpl w:val="5DC4AF62"/>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7F579B"/>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0" w15:restartNumberingAfterBreak="0">
    <w:nsid w:val="2A496EBA"/>
    <w:multiLevelType w:val="hybridMultilevel"/>
    <w:tmpl w:val="2580EFCA"/>
    <w:lvl w:ilvl="0" w:tplc="04090015">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5E6BFC"/>
    <w:multiLevelType w:val="hybridMultilevel"/>
    <w:tmpl w:val="70BA22E4"/>
    <w:lvl w:ilvl="0" w:tplc="7E0883DE">
      <w:start w:val="1"/>
      <w:numFmt w:val="taiwaneseCountingThousand"/>
      <w:suff w:val="nothing"/>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EFD65F6"/>
    <w:multiLevelType w:val="hybridMultilevel"/>
    <w:tmpl w:val="43D23D48"/>
    <w:lvl w:ilvl="0" w:tplc="7C50B10A">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FE93DE3"/>
    <w:multiLevelType w:val="hybridMultilevel"/>
    <w:tmpl w:val="7FDA5606"/>
    <w:lvl w:ilvl="0" w:tplc="42F0875E">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3B67E5E"/>
    <w:multiLevelType w:val="hybridMultilevel"/>
    <w:tmpl w:val="2EC249CE"/>
    <w:lvl w:ilvl="0" w:tplc="EE5CCDD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250" w:hanging="480"/>
      </w:pPr>
    </w:lvl>
    <w:lvl w:ilvl="2" w:tplc="0409001B">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5" w15:restartNumberingAfterBreak="0">
    <w:nsid w:val="33D540C3"/>
    <w:multiLevelType w:val="hybridMultilevel"/>
    <w:tmpl w:val="A6AED8E0"/>
    <w:lvl w:ilvl="0" w:tplc="F4BEB07E">
      <w:start w:val="13"/>
      <w:numFmt w:val="taiwaneseCountingThousand"/>
      <w:lvlText w:val="%1、"/>
      <w:lvlJc w:val="left"/>
      <w:pPr>
        <w:ind w:left="1331" w:hanging="480"/>
      </w:pPr>
      <w:rPr>
        <w:rFonts w:hint="eastAsia"/>
      </w:rPr>
    </w:lvl>
    <w:lvl w:ilvl="1" w:tplc="82AEAD6C">
      <w:start w:val="1"/>
      <w:numFmt w:val="taiwaneseCountingThousand"/>
      <w:lvlText w:val="(%2)"/>
      <w:lvlJc w:val="left"/>
      <w:pPr>
        <w:ind w:left="960" w:hanging="480"/>
      </w:pPr>
      <w:rPr>
        <w:rFonts w:hint="default"/>
      </w:rPr>
    </w:lvl>
    <w:lvl w:ilvl="2" w:tplc="CB8A2AE8">
      <w:start w:val="1"/>
      <w:numFmt w:val="decimal"/>
      <w:lvlText w:val="%3、"/>
      <w:lvlJc w:val="left"/>
      <w:pPr>
        <w:ind w:left="1440" w:hanging="480"/>
      </w:pPr>
      <w:rPr>
        <w:rFonts w:hint="eastAsia"/>
      </w:rPr>
    </w:lvl>
    <w:lvl w:ilvl="3" w:tplc="584CD32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FA1AAD"/>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7" w15:restartNumberingAfterBreak="0">
    <w:nsid w:val="3A034872"/>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8" w15:restartNumberingAfterBreak="0">
    <w:nsid w:val="4B5B3494"/>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9" w15:restartNumberingAfterBreak="0">
    <w:nsid w:val="50A168EF"/>
    <w:multiLevelType w:val="hybridMultilevel"/>
    <w:tmpl w:val="5678D0D6"/>
    <w:lvl w:ilvl="0" w:tplc="CB8A2AE8">
      <w:start w:val="1"/>
      <w:numFmt w:val="decimal"/>
      <w:suff w:val="nothing"/>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741AFE"/>
    <w:multiLevelType w:val="hybridMultilevel"/>
    <w:tmpl w:val="500E8B86"/>
    <w:lvl w:ilvl="0" w:tplc="2070D82A">
      <w:start w:val="3"/>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F93ADE"/>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2" w15:restartNumberingAfterBreak="0">
    <w:nsid w:val="64AB4665"/>
    <w:multiLevelType w:val="hybridMultilevel"/>
    <w:tmpl w:val="A37C4AF8"/>
    <w:lvl w:ilvl="0" w:tplc="52422DC8">
      <w:start w:val="1"/>
      <w:numFmt w:val="taiwaneseCountingThousand"/>
      <w:suff w:val="nothing"/>
      <w:lvlText w:val="(%1)"/>
      <w:lvlJc w:val="left"/>
      <w:pPr>
        <w:ind w:left="1296" w:hanging="48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23" w15:restartNumberingAfterBreak="0">
    <w:nsid w:val="6B777E58"/>
    <w:multiLevelType w:val="hybridMultilevel"/>
    <w:tmpl w:val="B2641D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73391FE1"/>
    <w:multiLevelType w:val="hybridMultilevel"/>
    <w:tmpl w:val="66728EAA"/>
    <w:lvl w:ilvl="0" w:tplc="0A5E0E6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07F1E"/>
    <w:multiLevelType w:val="hybridMultilevel"/>
    <w:tmpl w:val="4962865A"/>
    <w:lvl w:ilvl="0" w:tplc="5B960042">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77721D84"/>
    <w:multiLevelType w:val="hybridMultilevel"/>
    <w:tmpl w:val="27CE544C"/>
    <w:lvl w:ilvl="0" w:tplc="584CD328">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60682D"/>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28" w15:restartNumberingAfterBreak="0">
    <w:nsid w:val="7CAE7E2C"/>
    <w:multiLevelType w:val="hybridMultilevel"/>
    <w:tmpl w:val="26E47C30"/>
    <w:lvl w:ilvl="0" w:tplc="584CD328">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9"/>
  </w:num>
  <w:num w:numId="3">
    <w:abstractNumId w:val="12"/>
  </w:num>
  <w:num w:numId="4">
    <w:abstractNumId w:val="28"/>
  </w:num>
  <w:num w:numId="5">
    <w:abstractNumId w:val="25"/>
  </w:num>
  <w:num w:numId="6">
    <w:abstractNumId w:val="21"/>
  </w:num>
  <w:num w:numId="7">
    <w:abstractNumId w:val="24"/>
  </w:num>
  <w:num w:numId="8">
    <w:abstractNumId w:val="11"/>
  </w:num>
  <w:num w:numId="9">
    <w:abstractNumId w:val="19"/>
  </w:num>
  <w:num w:numId="10">
    <w:abstractNumId w:val="4"/>
  </w:num>
  <w:num w:numId="11">
    <w:abstractNumId w:val="6"/>
  </w:num>
  <w:num w:numId="12">
    <w:abstractNumId w:val="1"/>
  </w:num>
  <w:num w:numId="13">
    <w:abstractNumId w:val="7"/>
  </w:num>
  <w:num w:numId="14">
    <w:abstractNumId w:val="14"/>
  </w:num>
  <w:num w:numId="15">
    <w:abstractNumId w:val="20"/>
  </w:num>
  <w:num w:numId="16">
    <w:abstractNumId w:val="5"/>
  </w:num>
  <w:num w:numId="17">
    <w:abstractNumId w:val="13"/>
  </w:num>
  <w:num w:numId="18">
    <w:abstractNumId w:val="15"/>
  </w:num>
  <w:num w:numId="19">
    <w:abstractNumId w:val="2"/>
  </w:num>
  <w:num w:numId="20">
    <w:abstractNumId w:val="27"/>
  </w:num>
  <w:num w:numId="21">
    <w:abstractNumId w:val="17"/>
  </w:num>
  <w:num w:numId="22">
    <w:abstractNumId w:val="22"/>
  </w:num>
  <w:num w:numId="23">
    <w:abstractNumId w:val="16"/>
  </w:num>
  <w:num w:numId="24">
    <w:abstractNumId w:val="18"/>
  </w:num>
  <w:num w:numId="25">
    <w:abstractNumId w:val="0"/>
  </w:num>
  <w:num w:numId="26">
    <w:abstractNumId w:val="23"/>
  </w:num>
  <w:num w:numId="27">
    <w:abstractNumId w:val="8"/>
  </w:num>
  <w:num w:numId="28">
    <w:abstractNumId w:val="26"/>
  </w:num>
  <w:num w:numId="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3B"/>
    <w:rsid w:val="000060E7"/>
    <w:rsid w:val="00007BCC"/>
    <w:rsid w:val="000120CA"/>
    <w:rsid w:val="00014BE0"/>
    <w:rsid w:val="00015FCA"/>
    <w:rsid w:val="000174AA"/>
    <w:rsid w:val="000217D7"/>
    <w:rsid w:val="000244C0"/>
    <w:rsid w:val="00024D3A"/>
    <w:rsid w:val="000252ED"/>
    <w:rsid w:val="00027486"/>
    <w:rsid w:val="00027A71"/>
    <w:rsid w:val="00027BC8"/>
    <w:rsid w:val="000309CA"/>
    <w:rsid w:val="00031CA2"/>
    <w:rsid w:val="000409F0"/>
    <w:rsid w:val="00045075"/>
    <w:rsid w:val="00054464"/>
    <w:rsid w:val="0006225F"/>
    <w:rsid w:val="00067778"/>
    <w:rsid w:val="0007564F"/>
    <w:rsid w:val="0008020D"/>
    <w:rsid w:val="000826BB"/>
    <w:rsid w:val="0008799A"/>
    <w:rsid w:val="00090AF3"/>
    <w:rsid w:val="00091BA7"/>
    <w:rsid w:val="00097408"/>
    <w:rsid w:val="000A4919"/>
    <w:rsid w:val="000A4D81"/>
    <w:rsid w:val="000A7755"/>
    <w:rsid w:val="000B0B33"/>
    <w:rsid w:val="000B14D3"/>
    <w:rsid w:val="000C14C4"/>
    <w:rsid w:val="000C32A9"/>
    <w:rsid w:val="000C3864"/>
    <w:rsid w:val="000C553F"/>
    <w:rsid w:val="000D2819"/>
    <w:rsid w:val="000D4171"/>
    <w:rsid w:val="000E3437"/>
    <w:rsid w:val="000E4704"/>
    <w:rsid w:val="001013DE"/>
    <w:rsid w:val="001027DA"/>
    <w:rsid w:val="00111CCC"/>
    <w:rsid w:val="00120564"/>
    <w:rsid w:val="00120B79"/>
    <w:rsid w:val="00120D7A"/>
    <w:rsid w:val="001231C5"/>
    <w:rsid w:val="001268F9"/>
    <w:rsid w:val="00140EF6"/>
    <w:rsid w:val="001413FE"/>
    <w:rsid w:val="00143B4F"/>
    <w:rsid w:val="001537FB"/>
    <w:rsid w:val="00163D7C"/>
    <w:rsid w:val="00166AAE"/>
    <w:rsid w:val="00172B08"/>
    <w:rsid w:val="001768E0"/>
    <w:rsid w:val="00176D2F"/>
    <w:rsid w:val="0017798F"/>
    <w:rsid w:val="00190EF7"/>
    <w:rsid w:val="00194DEF"/>
    <w:rsid w:val="001A2527"/>
    <w:rsid w:val="001B0113"/>
    <w:rsid w:val="001B7E5D"/>
    <w:rsid w:val="001C3C24"/>
    <w:rsid w:val="001D274E"/>
    <w:rsid w:val="001D4897"/>
    <w:rsid w:val="001E190E"/>
    <w:rsid w:val="001E21EA"/>
    <w:rsid w:val="001E2B7C"/>
    <w:rsid w:val="001E33CB"/>
    <w:rsid w:val="001E3960"/>
    <w:rsid w:val="001F09A8"/>
    <w:rsid w:val="001F2474"/>
    <w:rsid w:val="001F61BA"/>
    <w:rsid w:val="00200797"/>
    <w:rsid w:val="00203172"/>
    <w:rsid w:val="00203F29"/>
    <w:rsid w:val="00206181"/>
    <w:rsid w:val="002105BC"/>
    <w:rsid w:val="00226845"/>
    <w:rsid w:val="00226A36"/>
    <w:rsid w:val="00227F0F"/>
    <w:rsid w:val="00230438"/>
    <w:rsid w:val="00236E40"/>
    <w:rsid w:val="00251464"/>
    <w:rsid w:val="00257EBA"/>
    <w:rsid w:val="00262702"/>
    <w:rsid w:val="002637C1"/>
    <w:rsid w:val="00264658"/>
    <w:rsid w:val="00266DED"/>
    <w:rsid w:val="00276ABE"/>
    <w:rsid w:val="00281DFB"/>
    <w:rsid w:val="00282BAC"/>
    <w:rsid w:val="00285F34"/>
    <w:rsid w:val="00291B4E"/>
    <w:rsid w:val="00292897"/>
    <w:rsid w:val="002A1275"/>
    <w:rsid w:val="002A5E22"/>
    <w:rsid w:val="002A63D9"/>
    <w:rsid w:val="002B1CF2"/>
    <w:rsid w:val="002B3EDB"/>
    <w:rsid w:val="002B4AEE"/>
    <w:rsid w:val="002B60D2"/>
    <w:rsid w:val="002C6670"/>
    <w:rsid w:val="002C67BD"/>
    <w:rsid w:val="002C71B0"/>
    <w:rsid w:val="002D1938"/>
    <w:rsid w:val="002D754A"/>
    <w:rsid w:val="002E773B"/>
    <w:rsid w:val="002F0D42"/>
    <w:rsid w:val="002F4BA6"/>
    <w:rsid w:val="002F7603"/>
    <w:rsid w:val="00300338"/>
    <w:rsid w:val="003019E4"/>
    <w:rsid w:val="00306274"/>
    <w:rsid w:val="003115DD"/>
    <w:rsid w:val="00314B3D"/>
    <w:rsid w:val="003167EA"/>
    <w:rsid w:val="0033773E"/>
    <w:rsid w:val="003475E9"/>
    <w:rsid w:val="00366AD1"/>
    <w:rsid w:val="00371B5F"/>
    <w:rsid w:val="00371F82"/>
    <w:rsid w:val="003726A6"/>
    <w:rsid w:val="0038013E"/>
    <w:rsid w:val="003803AE"/>
    <w:rsid w:val="0038351D"/>
    <w:rsid w:val="0038561A"/>
    <w:rsid w:val="003A0151"/>
    <w:rsid w:val="003A0172"/>
    <w:rsid w:val="003A349A"/>
    <w:rsid w:val="003A51D3"/>
    <w:rsid w:val="003B03C9"/>
    <w:rsid w:val="003B2604"/>
    <w:rsid w:val="003B3AD6"/>
    <w:rsid w:val="003B621D"/>
    <w:rsid w:val="003C2665"/>
    <w:rsid w:val="003C3C84"/>
    <w:rsid w:val="003D2D38"/>
    <w:rsid w:val="003D39FE"/>
    <w:rsid w:val="003E34AE"/>
    <w:rsid w:val="003E373C"/>
    <w:rsid w:val="003F25BD"/>
    <w:rsid w:val="003F3623"/>
    <w:rsid w:val="003F68A2"/>
    <w:rsid w:val="003F6CE2"/>
    <w:rsid w:val="00402B0E"/>
    <w:rsid w:val="00406320"/>
    <w:rsid w:val="00406B9B"/>
    <w:rsid w:val="00410203"/>
    <w:rsid w:val="00413A86"/>
    <w:rsid w:val="00413CF1"/>
    <w:rsid w:val="00414E80"/>
    <w:rsid w:val="00417089"/>
    <w:rsid w:val="0042191F"/>
    <w:rsid w:val="004244AD"/>
    <w:rsid w:val="004250BC"/>
    <w:rsid w:val="00432E46"/>
    <w:rsid w:val="0045428B"/>
    <w:rsid w:val="00457238"/>
    <w:rsid w:val="00466D63"/>
    <w:rsid w:val="00475958"/>
    <w:rsid w:val="0048057F"/>
    <w:rsid w:val="00480630"/>
    <w:rsid w:val="004815AA"/>
    <w:rsid w:val="004815B2"/>
    <w:rsid w:val="00482B0C"/>
    <w:rsid w:val="004832BC"/>
    <w:rsid w:val="00483595"/>
    <w:rsid w:val="004846AA"/>
    <w:rsid w:val="00490BE3"/>
    <w:rsid w:val="0049512E"/>
    <w:rsid w:val="004970F7"/>
    <w:rsid w:val="004979F5"/>
    <w:rsid w:val="004A1A64"/>
    <w:rsid w:val="004A28FC"/>
    <w:rsid w:val="004A2A5E"/>
    <w:rsid w:val="004A3BBC"/>
    <w:rsid w:val="004B34DF"/>
    <w:rsid w:val="004C1FE5"/>
    <w:rsid w:val="004C393F"/>
    <w:rsid w:val="004C3EE2"/>
    <w:rsid w:val="004C5A01"/>
    <w:rsid w:val="004C7015"/>
    <w:rsid w:val="004D200E"/>
    <w:rsid w:val="004D493C"/>
    <w:rsid w:val="004D6FD5"/>
    <w:rsid w:val="004D772A"/>
    <w:rsid w:val="004D7B7D"/>
    <w:rsid w:val="004E04A6"/>
    <w:rsid w:val="004E0FEF"/>
    <w:rsid w:val="004E3408"/>
    <w:rsid w:val="004E3803"/>
    <w:rsid w:val="004F094B"/>
    <w:rsid w:val="004F0DAA"/>
    <w:rsid w:val="00520535"/>
    <w:rsid w:val="005239E2"/>
    <w:rsid w:val="00527965"/>
    <w:rsid w:val="00535258"/>
    <w:rsid w:val="0054618C"/>
    <w:rsid w:val="00557563"/>
    <w:rsid w:val="00557AD0"/>
    <w:rsid w:val="00572B53"/>
    <w:rsid w:val="00582530"/>
    <w:rsid w:val="00583655"/>
    <w:rsid w:val="0058591F"/>
    <w:rsid w:val="00585B33"/>
    <w:rsid w:val="005924D8"/>
    <w:rsid w:val="00592B97"/>
    <w:rsid w:val="005953AC"/>
    <w:rsid w:val="00596C26"/>
    <w:rsid w:val="005977D0"/>
    <w:rsid w:val="005A59FE"/>
    <w:rsid w:val="005A74B0"/>
    <w:rsid w:val="005B04FB"/>
    <w:rsid w:val="005B4F2A"/>
    <w:rsid w:val="005B550B"/>
    <w:rsid w:val="005C10AB"/>
    <w:rsid w:val="005C1DC5"/>
    <w:rsid w:val="005C3B0B"/>
    <w:rsid w:val="005C58C7"/>
    <w:rsid w:val="005D1133"/>
    <w:rsid w:val="005D3BB4"/>
    <w:rsid w:val="005E2033"/>
    <w:rsid w:val="005F7367"/>
    <w:rsid w:val="006012EE"/>
    <w:rsid w:val="0060403A"/>
    <w:rsid w:val="00611190"/>
    <w:rsid w:val="00611D4F"/>
    <w:rsid w:val="00617CBA"/>
    <w:rsid w:val="00626BBA"/>
    <w:rsid w:val="00630EA2"/>
    <w:rsid w:val="00640B3D"/>
    <w:rsid w:val="00643815"/>
    <w:rsid w:val="00646A3A"/>
    <w:rsid w:val="0065394C"/>
    <w:rsid w:val="006552EA"/>
    <w:rsid w:val="0065539F"/>
    <w:rsid w:val="00655B89"/>
    <w:rsid w:val="0067309B"/>
    <w:rsid w:val="0067484A"/>
    <w:rsid w:val="00676907"/>
    <w:rsid w:val="00694A67"/>
    <w:rsid w:val="006A4776"/>
    <w:rsid w:val="006A5FD5"/>
    <w:rsid w:val="006A6D4B"/>
    <w:rsid w:val="006B3724"/>
    <w:rsid w:val="006B3D7D"/>
    <w:rsid w:val="006B7ECF"/>
    <w:rsid w:val="006C06CA"/>
    <w:rsid w:val="006C1A14"/>
    <w:rsid w:val="006C1B62"/>
    <w:rsid w:val="006C6E48"/>
    <w:rsid w:val="006D5852"/>
    <w:rsid w:val="006E1960"/>
    <w:rsid w:val="006E371D"/>
    <w:rsid w:val="006E4B65"/>
    <w:rsid w:val="006E5F21"/>
    <w:rsid w:val="006E7C5A"/>
    <w:rsid w:val="006F5197"/>
    <w:rsid w:val="00703206"/>
    <w:rsid w:val="00707375"/>
    <w:rsid w:val="00730B69"/>
    <w:rsid w:val="00736C64"/>
    <w:rsid w:val="00737F35"/>
    <w:rsid w:val="007426C2"/>
    <w:rsid w:val="00745313"/>
    <w:rsid w:val="00746AB1"/>
    <w:rsid w:val="00746E2E"/>
    <w:rsid w:val="0075019C"/>
    <w:rsid w:val="007502A9"/>
    <w:rsid w:val="00761574"/>
    <w:rsid w:val="007647C2"/>
    <w:rsid w:val="007709FE"/>
    <w:rsid w:val="00771A2F"/>
    <w:rsid w:val="0077264E"/>
    <w:rsid w:val="00773265"/>
    <w:rsid w:val="007738C0"/>
    <w:rsid w:val="00797014"/>
    <w:rsid w:val="00797C75"/>
    <w:rsid w:val="007A06A0"/>
    <w:rsid w:val="007A080E"/>
    <w:rsid w:val="007A3C84"/>
    <w:rsid w:val="007A583C"/>
    <w:rsid w:val="007B3A2F"/>
    <w:rsid w:val="007B408B"/>
    <w:rsid w:val="007B6039"/>
    <w:rsid w:val="007D094A"/>
    <w:rsid w:val="007D4DBC"/>
    <w:rsid w:val="007D7029"/>
    <w:rsid w:val="007E1402"/>
    <w:rsid w:val="007E1B78"/>
    <w:rsid w:val="007F059F"/>
    <w:rsid w:val="007F2D21"/>
    <w:rsid w:val="007F599D"/>
    <w:rsid w:val="00817113"/>
    <w:rsid w:val="008240B6"/>
    <w:rsid w:val="00833468"/>
    <w:rsid w:val="00845863"/>
    <w:rsid w:val="00845C2F"/>
    <w:rsid w:val="00846041"/>
    <w:rsid w:val="00854A96"/>
    <w:rsid w:val="0085582B"/>
    <w:rsid w:val="00855EDC"/>
    <w:rsid w:val="008653E5"/>
    <w:rsid w:val="008705D1"/>
    <w:rsid w:val="0088139F"/>
    <w:rsid w:val="00887BC8"/>
    <w:rsid w:val="008909F5"/>
    <w:rsid w:val="008947B5"/>
    <w:rsid w:val="008956A6"/>
    <w:rsid w:val="008A03A9"/>
    <w:rsid w:val="008A069F"/>
    <w:rsid w:val="008A0A1D"/>
    <w:rsid w:val="008A1B68"/>
    <w:rsid w:val="008A3778"/>
    <w:rsid w:val="008A65B3"/>
    <w:rsid w:val="008B3D8F"/>
    <w:rsid w:val="008B6034"/>
    <w:rsid w:val="008C1EA9"/>
    <w:rsid w:val="008D0367"/>
    <w:rsid w:val="008D2A07"/>
    <w:rsid w:val="008D31BD"/>
    <w:rsid w:val="008D571F"/>
    <w:rsid w:val="008D707A"/>
    <w:rsid w:val="008D70C2"/>
    <w:rsid w:val="008E2BC0"/>
    <w:rsid w:val="008E48DB"/>
    <w:rsid w:val="008E64E4"/>
    <w:rsid w:val="008F2719"/>
    <w:rsid w:val="008F689F"/>
    <w:rsid w:val="009000F8"/>
    <w:rsid w:val="009026FB"/>
    <w:rsid w:val="009110A7"/>
    <w:rsid w:val="009116C7"/>
    <w:rsid w:val="00912DE9"/>
    <w:rsid w:val="0091716B"/>
    <w:rsid w:val="00922BBD"/>
    <w:rsid w:val="00926822"/>
    <w:rsid w:val="00930198"/>
    <w:rsid w:val="00932AD2"/>
    <w:rsid w:val="00933514"/>
    <w:rsid w:val="00933ED8"/>
    <w:rsid w:val="00934091"/>
    <w:rsid w:val="009347AD"/>
    <w:rsid w:val="0094194C"/>
    <w:rsid w:val="00943125"/>
    <w:rsid w:val="009471F3"/>
    <w:rsid w:val="00950FC6"/>
    <w:rsid w:val="00954BB3"/>
    <w:rsid w:val="00956AFA"/>
    <w:rsid w:val="00960AD2"/>
    <w:rsid w:val="00966332"/>
    <w:rsid w:val="009725AF"/>
    <w:rsid w:val="009744D8"/>
    <w:rsid w:val="00974570"/>
    <w:rsid w:val="009816D3"/>
    <w:rsid w:val="00981E7D"/>
    <w:rsid w:val="00986333"/>
    <w:rsid w:val="00986539"/>
    <w:rsid w:val="00992270"/>
    <w:rsid w:val="009A0686"/>
    <w:rsid w:val="009A4FBB"/>
    <w:rsid w:val="009B0393"/>
    <w:rsid w:val="009B1260"/>
    <w:rsid w:val="009B37A3"/>
    <w:rsid w:val="009B5ADB"/>
    <w:rsid w:val="009B7433"/>
    <w:rsid w:val="009C1F5E"/>
    <w:rsid w:val="009D214B"/>
    <w:rsid w:val="009E3284"/>
    <w:rsid w:val="009E57F3"/>
    <w:rsid w:val="009F09FA"/>
    <w:rsid w:val="009F599B"/>
    <w:rsid w:val="009F65D0"/>
    <w:rsid w:val="009F772B"/>
    <w:rsid w:val="00A022D8"/>
    <w:rsid w:val="00A0436D"/>
    <w:rsid w:val="00A06A91"/>
    <w:rsid w:val="00A06BB6"/>
    <w:rsid w:val="00A10078"/>
    <w:rsid w:val="00A21BF8"/>
    <w:rsid w:val="00A23D74"/>
    <w:rsid w:val="00A269CD"/>
    <w:rsid w:val="00A35B4B"/>
    <w:rsid w:val="00A36027"/>
    <w:rsid w:val="00A43D44"/>
    <w:rsid w:val="00A47375"/>
    <w:rsid w:val="00A65858"/>
    <w:rsid w:val="00A660EF"/>
    <w:rsid w:val="00A70BF9"/>
    <w:rsid w:val="00A73A2B"/>
    <w:rsid w:val="00A73FFD"/>
    <w:rsid w:val="00A74AB4"/>
    <w:rsid w:val="00A763DC"/>
    <w:rsid w:val="00A81810"/>
    <w:rsid w:val="00A834FD"/>
    <w:rsid w:val="00A83BAC"/>
    <w:rsid w:val="00A83DBE"/>
    <w:rsid w:val="00A85F57"/>
    <w:rsid w:val="00A9518B"/>
    <w:rsid w:val="00A96F66"/>
    <w:rsid w:val="00A972F0"/>
    <w:rsid w:val="00AB4BFE"/>
    <w:rsid w:val="00AB745C"/>
    <w:rsid w:val="00AC4F57"/>
    <w:rsid w:val="00AC6969"/>
    <w:rsid w:val="00AE0418"/>
    <w:rsid w:val="00AE1F61"/>
    <w:rsid w:val="00AE231F"/>
    <w:rsid w:val="00AE2465"/>
    <w:rsid w:val="00AE404B"/>
    <w:rsid w:val="00AE5887"/>
    <w:rsid w:val="00AF4DC6"/>
    <w:rsid w:val="00AF6314"/>
    <w:rsid w:val="00AF71A4"/>
    <w:rsid w:val="00AF76F5"/>
    <w:rsid w:val="00B11F93"/>
    <w:rsid w:val="00B156B3"/>
    <w:rsid w:val="00B21E18"/>
    <w:rsid w:val="00B260A9"/>
    <w:rsid w:val="00B32771"/>
    <w:rsid w:val="00B34739"/>
    <w:rsid w:val="00B40625"/>
    <w:rsid w:val="00B41483"/>
    <w:rsid w:val="00B42748"/>
    <w:rsid w:val="00B43A5F"/>
    <w:rsid w:val="00B5044F"/>
    <w:rsid w:val="00B5166B"/>
    <w:rsid w:val="00B56066"/>
    <w:rsid w:val="00B60F1E"/>
    <w:rsid w:val="00B62950"/>
    <w:rsid w:val="00B661DD"/>
    <w:rsid w:val="00B66FE0"/>
    <w:rsid w:val="00B713BD"/>
    <w:rsid w:val="00B8217B"/>
    <w:rsid w:val="00B82EB6"/>
    <w:rsid w:val="00B83BB9"/>
    <w:rsid w:val="00B85FCF"/>
    <w:rsid w:val="00B86AE8"/>
    <w:rsid w:val="00B87B87"/>
    <w:rsid w:val="00B87FA1"/>
    <w:rsid w:val="00B94005"/>
    <w:rsid w:val="00BA4BB1"/>
    <w:rsid w:val="00BB2C1A"/>
    <w:rsid w:val="00BB7B7C"/>
    <w:rsid w:val="00BC0A77"/>
    <w:rsid w:val="00BC4DAB"/>
    <w:rsid w:val="00BE3F1E"/>
    <w:rsid w:val="00BF0150"/>
    <w:rsid w:val="00BF08BA"/>
    <w:rsid w:val="00BF3686"/>
    <w:rsid w:val="00BF4EFA"/>
    <w:rsid w:val="00BF6CD0"/>
    <w:rsid w:val="00BF71AB"/>
    <w:rsid w:val="00C0240A"/>
    <w:rsid w:val="00C031DD"/>
    <w:rsid w:val="00C10B57"/>
    <w:rsid w:val="00C21488"/>
    <w:rsid w:val="00C2603C"/>
    <w:rsid w:val="00C32077"/>
    <w:rsid w:val="00C40CC5"/>
    <w:rsid w:val="00C41BC8"/>
    <w:rsid w:val="00C45C89"/>
    <w:rsid w:val="00C53EE8"/>
    <w:rsid w:val="00C55C66"/>
    <w:rsid w:val="00C66264"/>
    <w:rsid w:val="00C66314"/>
    <w:rsid w:val="00C66BE3"/>
    <w:rsid w:val="00C66E4F"/>
    <w:rsid w:val="00C71294"/>
    <w:rsid w:val="00C744E2"/>
    <w:rsid w:val="00C77759"/>
    <w:rsid w:val="00C9614D"/>
    <w:rsid w:val="00C96A4F"/>
    <w:rsid w:val="00CA5ADC"/>
    <w:rsid w:val="00CB1EB0"/>
    <w:rsid w:val="00CB3C53"/>
    <w:rsid w:val="00CB48D6"/>
    <w:rsid w:val="00CC7788"/>
    <w:rsid w:val="00CD1657"/>
    <w:rsid w:val="00CD33E5"/>
    <w:rsid w:val="00CD7859"/>
    <w:rsid w:val="00CE5EF3"/>
    <w:rsid w:val="00CF1372"/>
    <w:rsid w:val="00CF3090"/>
    <w:rsid w:val="00CF3EDF"/>
    <w:rsid w:val="00D00EBE"/>
    <w:rsid w:val="00D149CF"/>
    <w:rsid w:val="00D1698D"/>
    <w:rsid w:val="00D2015C"/>
    <w:rsid w:val="00D211CB"/>
    <w:rsid w:val="00D2331F"/>
    <w:rsid w:val="00D25906"/>
    <w:rsid w:val="00D3049D"/>
    <w:rsid w:val="00D30D27"/>
    <w:rsid w:val="00D326D5"/>
    <w:rsid w:val="00D35013"/>
    <w:rsid w:val="00D35B31"/>
    <w:rsid w:val="00D44520"/>
    <w:rsid w:val="00D5345D"/>
    <w:rsid w:val="00D564AC"/>
    <w:rsid w:val="00D62DA0"/>
    <w:rsid w:val="00D63E86"/>
    <w:rsid w:val="00D6676F"/>
    <w:rsid w:val="00D66A62"/>
    <w:rsid w:val="00D678BC"/>
    <w:rsid w:val="00D722B5"/>
    <w:rsid w:val="00D7245E"/>
    <w:rsid w:val="00D7255A"/>
    <w:rsid w:val="00D74D27"/>
    <w:rsid w:val="00D75DE9"/>
    <w:rsid w:val="00D77EF0"/>
    <w:rsid w:val="00D8642B"/>
    <w:rsid w:val="00D86E76"/>
    <w:rsid w:val="00D93729"/>
    <w:rsid w:val="00DA54BA"/>
    <w:rsid w:val="00DB185B"/>
    <w:rsid w:val="00DB2890"/>
    <w:rsid w:val="00DB4302"/>
    <w:rsid w:val="00DB4400"/>
    <w:rsid w:val="00DB710A"/>
    <w:rsid w:val="00DB7D54"/>
    <w:rsid w:val="00DB7E2C"/>
    <w:rsid w:val="00DC16E6"/>
    <w:rsid w:val="00DC2EA1"/>
    <w:rsid w:val="00DC692A"/>
    <w:rsid w:val="00DC7785"/>
    <w:rsid w:val="00DC7E83"/>
    <w:rsid w:val="00DD53AB"/>
    <w:rsid w:val="00DE1E22"/>
    <w:rsid w:val="00DE75BF"/>
    <w:rsid w:val="00DF22FB"/>
    <w:rsid w:val="00DF2CE4"/>
    <w:rsid w:val="00DF377A"/>
    <w:rsid w:val="00DF49DF"/>
    <w:rsid w:val="00E0056B"/>
    <w:rsid w:val="00E04C59"/>
    <w:rsid w:val="00E04DF2"/>
    <w:rsid w:val="00E101DC"/>
    <w:rsid w:val="00E236CF"/>
    <w:rsid w:val="00E36CE5"/>
    <w:rsid w:val="00E37054"/>
    <w:rsid w:val="00E3708D"/>
    <w:rsid w:val="00E4556E"/>
    <w:rsid w:val="00E54331"/>
    <w:rsid w:val="00E54F5B"/>
    <w:rsid w:val="00E72984"/>
    <w:rsid w:val="00E72DA0"/>
    <w:rsid w:val="00E744CB"/>
    <w:rsid w:val="00E74B6E"/>
    <w:rsid w:val="00E75A6D"/>
    <w:rsid w:val="00E840D5"/>
    <w:rsid w:val="00E8523F"/>
    <w:rsid w:val="00E870B8"/>
    <w:rsid w:val="00E91386"/>
    <w:rsid w:val="00E91A83"/>
    <w:rsid w:val="00E9315D"/>
    <w:rsid w:val="00E93F8E"/>
    <w:rsid w:val="00EA48DD"/>
    <w:rsid w:val="00EA79A9"/>
    <w:rsid w:val="00EB61D9"/>
    <w:rsid w:val="00EC2660"/>
    <w:rsid w:val="00EC2E84"/>
    <w:rsid w:val="00EC6421"/>
    <w:rsid w:val="00ED0288"/>
    <w:rsid w:val="00ED0E61"/>
    <w:rsid w:val="00ED2BC3"/>
    <w:rsid w:val="00ED673F"/>
    <w:rsid w:val="00EE6878"/>
    <w:rsid w:val="00EF1DFB"/>
    <w:rsid w:val="00F03068"/>
    <w:rsid w:val="00F07CFC"/>
    <w:rsid w:val="00F11597"/>
    <w:rsid w:val="00F20CDD"/>
    <w:rsid w:val="00F2267B"/>
    <w:rsid w:val="00F2570A"/>
    <w:rsid w:val="00F25BD0"/>
    <w:rsid w:val="00F2735F"/>
    <w:rsid w:val="00F3046E"/>
    <w:rsid w:val="00F40EAB"/>
    <w:rsid w:val="00F50A10"/>
    <w:rsid w:val="00F5149E"/>
    <w:rsid w:val="00F52B0A"/>
    <w:rsid w:val="00F53C1F"/>
    <w:rsid w:val="00F55AFF"/>
    <w:rsid w:val="00F560DC"/>
    <w:rsid w:val="00F57F11"/>
    <w:rsid w:val="00F719C7"/>
    <w:rsid w:val="00F744CF"/>
    <w:rsid w:val="00F81A22"/>
    <w:rsid w:val="00F82789"/>
    <w:rsid w:val="00F91DD8"/>
    <w:rsid w:val="00FA1A1C"/>
    <w:rsid w:val="00FA1C3E"/>
    <w:rsid w:val="00FA39D0"/>
    <w:rsid w:val="00FA60DA"/>
    <w:rsid w:val="00FB0923"/>
    <w:rsid w:val="00FB1806"/>
    <w:rsid w:val="00FB239D"/>
    <w:rsid w:val="00FB6080"/>
    <w:rsid w:val="00FC0625"/>
    <w:rsid w:val="00FC4B3B"/>
    <w:rsid w:val="00FC5D21"/>
    <w:rsid w:val="00FC6F48"/>
    <w:rsid w:val="00FD6825"/>
    <w:rsid w:val="00FE0DA2"/>
    <w:rsid w:val="00FE1109"/>
    <w:rsid w:val="00FE1A7F"/>
    <w:rsid w:val="00FE1C2C"/>
    <w:rsid w:val="00FE62D8"/>
    <w:rsid w:val="00FF2016"/>
    <w:rsid w:val="00FF4E15"/>
    <w:rsid w:val="00FF55D6"/>
    <w:rsid w:val="00FF7A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8A20D-5955-47CE-9748-FCA37CE4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E511-2015-47C5-ACEB-CA038DBE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臺中市政府低碳城市推動委員會設置要點</dc:title>
  <dc:creator>tccgod</dc:creator>
  <cp:lastModifiedBy>corey</cp:lastModifiedBy>
  <cp:revision>2</cp:revision>
  <cp:lastPrinted>2018-11-08T02:50:00Z</cp:lastPrinted>
  <dcterms:created xsi:type="dcterms:W3CDTF">2019-07-29T06:41:00Z</dcterms:created>
  <dcterms:modified xsi:type="dcterms:W3CDTF">2019-07-29T06:41:00Z</dcterms:modified>
</cp:coreProperties>
</file>