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D9C" w:rsidRDefault="006F1D9C" w:rsidP="006F1D9C">
      <w:pPr>
        <w:snapToGrid w:val="0"/>
        <w:spacing w:line="400" w:lineRule="exact"/>
        <w:jc w:val="center"/>
        <w:rPr>
          <w:rFonts w:eastAsia="標楷體" w:hAnsi="標楷體"/>
          <w:b/>
          <w:bCs/>
          <w:color w:val="000000" w:themeColor="text1"/>
          <w:sz w:val="36"/>
          <w:szCs w:val="36"/>
        </w:rPr>
      </w:pPr>
      <w:bookmarkStart w:id="0" w:name="_GoBack"/>
      <w:bookmarkEnd w:id="0"/>
      <w:r w:rsidRPr="00D27BCA">
        <w:rPr>
          <w:rFonts w:eastAsia="標楷體" w:hAnsi="標楷體"/>
          <w:b/>
          <w:bCs/>
          <w:color w:val="000000" w:themeColor="text1"/>
          <w:sz w:val="36"/>
          <w:szCs w:val="36"/>
        </w:rPr>
        <w:t>教育部國民及學前教育署補助國民中小學英語教學設備及活動</w:t>
      </w:r>
    </w:p>
    <w:p w:rsidR="006F1D9C" w:rsidRDefault="006F1D9C" w:rsidP="006F1D9C">
      <w:pPr>
        <w:snapToGrid w:val="0"/>
        <w:spacing w:line="400" w:lineRule="exact"/>
        <w:jc w:val="center"/>
        <w:rPr>
          <w:rFonts w:eastAsia="標楷體" w:hAnsi="標楷體"/>
          <w:b/>
          <w:bCs/>
          <w:color w:val="000000" w:themeColor="text1"/>
          <w:sz w:val="36"/>
          <w:szCs w:val="36"/>
        </w:rPr>
      </w:pPr>
      <w:r w:rsidRPr="00D27BCA">
        <w:rPr>
          <w:rFonts w:eastAsia="標楷體" w:hAnsi="標楷體"/>
          <w:b/>
          <w:bCs/>
          <w:color w:val="000000" w:themeColor="text1"/>
          <w:sz w:val="36"/>
          <w:szCs w:val="36"/>
        </w:rPr>
        <w:t>實施要點修正規定</w:t>
      </w:r>
    </w:p>
    <w:p w:rsidR="006F1D9C" w:rsidRPr="00697D41" w:rsidRDefault="006F1D9C" w:rsidP="006F1D9C">
      <w:pPr>
        <w:snapToGrid w:val="0"/>
        <w:spacing w:line="400" w:lineRule="exact"/>
        <w:ind w:left="960" w:hangingChars="400" w:hanging="960"/>
        <w:jc w:val="right"/>
        <w:rPr>
          <w:rFonts w:ascii="新細明體" w:hAnsi="新細明體"/>
        </w:rPr>
      </w:pPr>
      <w:smartTag w:uri="urn:schemas-microsoft-com:office:smarttags" w:element="chsdate">
        <w:smartTagPr>
          <w:attr w:name="Year" w:val="2006"/>
          <w:attr w:name="Month" w:val="1"/>
          <w:attr w:name="Day" w:val="19"/>
          <w:attr w:name="IsLunarDate" w:val="False"/>
          <w:attr w:name="IsROCDate" w:val="True"/>
        </w:smartTagPr>
        <w:r w:rsidRPr="00697D41">
          <w:rPr>
            <w:rFonts w:ascii="新細明體" w:hAnsi="新細明體" w:hint="eastAsia"/>
          </w:rPr>
          <w:t>中華民國</w:t>
        </w:r>
        <w:r w:rsidRPr="00697D41">
          <w:rPr>
            <w:rFonts w:ascii="新細明體" w:hAnsi="新細明體"/>
          </w:rPr>
          <w:t>95年1月19日</w:t>
        </w:r>
      </w:smartTag>
      <w:r w:rsidRPr="00697D41">
        <w:rPr>
          <w:rFonts w:ascii="新細明體" w:hAnsi="新細明體" w:cs="新細明體" w:hint="eastAsia"/>
          <w:kern w:val="0"/>
          <w:lang w:val="zh-TW"/>
        </w:rPr>
        <w:t>臺</w:t>
      </w:r>
      <w:r w:rsidRPr="00697D41">
        <w:rPr>
          <w:rFonts w:ascii="新細明體" w:hAnsi="新細明體"/>
        </w:rPr>
        <w:t>國</w:t>
      </w:r>
      <w:r w:rsidRPr="00697D41">
        <w:rPr>
          <w:rFonts w:ascii="新細明體" w:hAnsi="新細明體" w:cs="新細明體" w:hint="eastAsia"/>
          <w:kern w:val="0"/>
          <w:lang w:val="zh-TW"/>
        </w:rPr>
        <w:t>(二)</w:t>
      </w:r>
      <w:r w:rsidRPr="00697D41">
        <w:rPr>
          <w:rFonts w:ascii="新細明體" w:hAnsi="新細明體"/>
        </w:rPr>
        <w:t>字第</w:t>
      </w:r>
      <w:smartTag w:uri="urn:schemas-microsoft-com:office:smarttags" w:element="chmetcnv">
        <w:smartTagPr>
          <w:attr w:name="UnitName" w:val="C"/>
          <w:attr w:name="SourceValue" w:val="940181659"/>
          <w:attr w:name="HasSpace" w:val="False"/>
          <w:attr w:name="Negative" w:val="False"/>
          <w:attr w:name="NumberType" w:val="1"/>
          <w:attr w:name="TCSC" w:val="0"/>
        </w:smartTagPr>
        <w:r w:rsidRPr="00697D41">
          <w:rPr>
            <w:rFonts w:ascii="新細明體" w:hAnsi="新細明體"/>
          </w:rPr>
          <w:t>0940181659C</w:t>
        </w:r>
      </w:smartTag>
      <w:r w:rsidRPr="00697D41">
        <w:rPr>
          <w:rFonts w:ascii="新細明體" w:hAnsi="新細明體"/>
        </w:rPr>
        <w:t>號</w:t>
      </w:r>
      <w:r w:rsidRPr="00697D41">
        <w:rPr>
          <w:rFonts w:ascii="新細明體" w:hAnsi="新細明體" w:hint="eastAsia"/>
        </w:rPr>
        <w:t>令訂定</w:t>
      </w:r>
    </w:p>
    <w:p w:rsidR="006F1D9C" w:rsidRPr="00697D41" w:rsidRDefault="006F1D9C" w:rsidP="006F1D9C">
      <w:pPr>
        <w:snapToGrid w:val="0"/>
        <w:spacing w:line="400" w:lineRule="exact"/>
        <w:ind w:left="960" w:hangingChars="400" w:hanging="960"/>
        <w:jc w:val="right"/>
        <w:rPr>
          <w:rFonts w:ascii="新細明體" w:hAnsi="新細明體" w:cs="新細明體"/>
          <w:kern w:val="0"/>
          <w:lang w:val="zh-TW"/>
        </w:rPr>
      </w:pPr>
      <w:smartTag w:uri="urn:schemas-microsoft-com:office:smarttags" w:element="chsdate">
        <w:smartTagPr>
          <w:attr w:name="Year" w:val="2006"/>
          <w:attr w:name="Month" w:val="11"/>
          <w:attr w:name="Day" w:val="21"/>
          <w:attr w:name="IsLunarDate" w:val="False"/>
          <w:attr w:name="IsROCDate" w:val="True"/>
        </w:smartTagPr>
        <w:r w:rsidRPr="00697D41">
          <w:rPr>
            <w:rFonts w:ascii="新細明體" w:hAnsi="新細明體" w:hint="eastAsia"/>
          </w:rPr>
          <w:t>中華民國</w:t>
        </w:r>
        <w:r w:rsidRPr="00697D41">
          <w:rPr>
            <w:rFonts w:ascii="新細明體" w:hAnsi="新細明體"/>
          </w:rPr>
          <w:t>95年</w:t>
        </w:r>
        <w:r w:rsidRPr="00697D41">
          <w:rPr>
            <w:rFonts w:ascii="新細明體" w:hAnsi="新細明體" w:hint="eastAsia"/>
          </w:rPr>
          <w:t>1</w:t>
        </w:r>
        <w:r w:rsidRPr="00697D41">
          <w:rPr>
            <w:rFonts w:ascii="新細明體" w:hAnsi="新細明體"/>
          </w:rPr>
          <w:t>1月</w:t>
        </w:r>
        <w:r w:rsidRPr="00697D41">
          <w:rPr>
            <w:rFonts w:ascii="新細明體" w:hAnsi="新細明體" w:hint="eastAsia"/>
          </w:rPr>
          <w:t>21</w:t>
        </w:r>
        <w:r w:rsidRPr="00697D41">
          <w:rPr>
            <w:rFonts w:ascii="新細明體" w:hAnsi="新細明體"/>
          </w:rPr>
          <w:t>日</w:t>
        </w:r>
      </w:smartTag>
      <w:r w:rsidRPr="00697D41">
        <w:rPr>
          <w:rFonts w:ascii="新細明體" w:hAnsi="新細明體" w:cs="新細明體" w:hint="eastAsia"/>
          <w:kern w:val="0"/>
          <w:lang w:val="zh-TW"/>
        </w:rPr>
        <w:t>教育經費分配審議委員會第</w:t>
      </w:r>
      <w:r w:rsidRPr="00697D41">
        <w:rPr>
          <w:rFonts w:ascii="新細明體" w:hAnsi="新細明體" w:cs="新細明體"/>
          <w:kern w:val="0"/>
          <w:lang w:val="zh-TW"/>
        </w:rPr>
        <w:t>3</w:t>
      </w:r>
      <w:r w:rsidRPr="00697D41">
        <w:rPr>
          <w:rFonts w:ascii="新細明體" w:hAnsi="新細明體" w:cs="新細明體" w:hint="eastAsia"/>
          <w:kern w:val="0"/>
          <w:lang w:val="zh-TW"/>
        </w:rPr>
        <w:t>次會議通過</w:t>
      </w:r>
    </w:p>
    <w:p w:rsidR="006F1D9C" w:rsidRPr="00697D41" w:rsidRDefault="006F1D9C" w:rsidP="006F1D9C">
      <w:pPr>
        <w:snapToGrid w:val="0"/>
        <w:spacing w:line="400" w:lineRule="exact"/>
        <w:ind w:left="960" w:hangingChars="400" w:hanging="960"/>
        <w:jc w:val="right"/>
        <w:rPr>
          <w:rFonts w:ascii="新細明體" w:hAnsi="新細明體"/>
        </w:rPr>
      </w:pPr>
      <w:smartTag w:uri="urn:schemas-microsoft-com:office:smarttags" w:element="chsdate">
        <w:smartTagPr>
          <w:attr w:name="Year" w:val="2006"/>
          <w:attr w:name="Month" w:val="12"/>
          <w:attr w:name="Day" w:val="15"/>
          <w:attr w:name="IsLunarDate" w:val="False"/>
          <w:attr w:name="IsROCDate" w:val="True"/>
        </w:smartTagPr>
        <w:r w:rsidRPr="00697D41">
          <w:rPr>
            <w:rFonts w:ascii="新細明體" w:hAnsi="新細明體" w:hint="eastAsia"/>
          </w:rPr>
          <w:t>中華民國95</w:t>
        </w:r>
        <w:r w:rsidRPr="00697D41">
          <w:rPr>
            <w:rFonts w:ascii="新細明體" w:hAnsi="新細明體"/>
          </w:rPr>
          <w:t>年</w:t>
        </w:r>
        <w:r w:rsidRPr="00697D41">
          <w:rPr>
            <w:rFonts w:ascii="新細明體" w:hAnsi="新細明體" w:hint="eastAsia"/>
          </w:rPr>
          <w:t>12</w:t>
        </w:r>
        <w:r w:rsidRPr="00697D41">
          <w:rPr>
            <w:rFonts w:ascii="新細明體" w:hAnsi="新細明體"/>
          </w:rPr>
          <w:t>月</w:t>
        </w:r>
        <w:r w:rsidRPr="00697D41">
          <w:rPr>
            <w:rFonts w:ascii="新細明體" w:hAnsi="新細明體" w:hint="eastAsia"/>
          </w:rPr>
          <w:t>15</w:t>
        </w:r>
        <w:r w:rsidRPr="00697D41">
          <w:rPr>
            <w:rFonts w:ascii="新細明體" w:hAnsi="新細明體"/>
          </w:rPr>
          <w:t>日</w:t>
        </w:r>
      </w:smartTag>
      <w:r w:rsidRPr="00697D41">
        <w:rPr>
          <w:rFonts w:ascii="新細明體" w:hAnsi="新細明體" w:cs="新細明體" w:hint="eastAsia"/>
          <w:kern w:val="0"/>
          <w:lang w:val="zh-TW"/>
        </w:rPr>
        <w:t>臺</w:t>
      </w:r>
      <w:r w:rsidRPr="00697D41">
        <w:rPr>
          <w:rFonts w:ascii="新細明體" w:hAnsi="新細明體" w:hint="eastAsia"/>
        </w:rPr>
        <w:t>國</w:t>
      </w:r>
      <w:r w:rsidRPr="00697D41">
        <w:rPr>
          <w:rFonts w:ascii="新細明體" w:hAnsi="新細明體" w:cs="新細明體" w:hint="eastAsia"/>
          <w:kern w:val="0"/>
          <w:lang w:val="zh-TW"/>
        </w:rPr>
        <w:t>(二)</w:t>
      </w:r>
      <w:r w:rsidRPr="00697D41">
        <w:rPr>
          <w:rFonts w:ascii="新細明體" w:hAnsi="新細明體" w:hint="eastAsia"/>
        </w:rPr>
        <w:t>字第</w:t>
      </w:r>
      <w:smartTag w:uri="urn:schemas-microsoft-com:office:smarttags" w:element="chmetcnv">
        <w:smartTagPr>
          <w:attr w:name="UnitName" w:val="C"/>
          <w:attr w:name="SourceValue" w:val="950177980"/>
          <w:attr w:name="HasSpace" w:val="False"/>
          <w:attr w:name="Negative" w:val="False"/>
          <w:attr w:name="NumberType" w:val="1"/>
          <w:attr w:name="TCSC" w:val="0"/>
        </w:smartTagPr>
        <w:r w:rsidRPr="00697D41">
          <w:rPr>
            <w:rFonts w:ascii="新細明體" w:hAnsi="新細明體" w:hint="eastAsia"/>
          </w:rPr>
          <w:t>0950177980C</w:t>
        </w:r>
      </w:smartTag>
      <w:r w:rsidRPr="00697D41">
        <w:rPr>
          <w:rFonts w:ascii="新細明體" w:hAnsi="新細明體" w:hint="eastAsia"/>
        </w:rPr>
        <w:t>號令修正</w:t>
      </w:r>
    </w:p>
    <w:p w:rsidR="006F1D9C" w:rsidRPr="00697D41" w:rsidRDefault="006F1D9C" w:rsidP="006F1D9C">
      <w:pPr>
        <w:snapToGrid w:val="0"/>
        <w:spacing w:line="400" w:lineRule="exact"/>
        <w:ind w:left="960" w:hangingChars="400" w:hanging="960"/>
        <w:jc w:val="right"/>
        <w:rPr>
          <w:rFonts w:ascii="新細明體" w:hAnsi="新細明體"/>
        </w:rPr>
      </w:pPr>
      <w:smartTag w:uri="urn:schemas-microsoft-com:office:smarttags" w:element="chsdate">
        <w:smartTagPr>
          <w:attr w:name="Year" w:val="2008"/>
          <w:attr w:name="Month" w:val="2"/>
          <w:attr w:name="Day" w:val="15"/>
          <w:attr w:name="IsLunarDate" w:val="False"/>
          <w:attr w:name="IsROCDate" w:val="True"/>
        </w:smartTagPr>
        <w:r w:rsidRPr="00697D41">
          <w:rPr>
            <w:rFonts w:ascii="新細明體" w:hAnsi="新細明體" w:hint="eastAsia"/>
          </w:rPr>
          <w:t>中華民國97</w:t>
        </w:r>
        <w:r w:rsidRPr="00697D41">
          <w:rPr>
            <w:rFonts w:ascii="新細明體" w:hAnsi="新細明體"/>
          </w:rPr>
          <w:t>年</w:t>
        </w:r>
        <w:r w:rsidRPr="00697D41">
          <w:rPr>
            <w:rFonts w:ascii="新細明體" w:hAnsi="新細明體" w:hint="eastAsia"/>
          </w:rPr>
          <w:t>2</w:t>
        </w:r>
        <w:r w:rsidRPr="00697D41">
          <w:rPr>
            <w:rFonts w:ascii="新細明體" w:hAnsi="新細明體"/>
          </w:rPr>
          <w:t>月</w:t>
        </w:r>
        <w:r w:rsidRPr="00697D41">
          <w:rPr>
            <w:rFonts w:ascii="新細明體" w:hAnsi="新細明體" w:hint="eastAsia"/>
          </w:rPr>
          <w:t>15</w:t>
        </w:r>
        <w:r w:rsidRPr="00697D41">
          <w:rPr>
            <w:rFonts w:ascii="新細明體" w:hAnsi="新細明體"/>
          </w:rPr>
          <w:t>日</w:t>
        </w:r>
      </w:smartTag>
      <w:r w:rsidRPr="00697D41">
        <w:rPr>
          <w:rFonts w:ascii="新細明體" w:hAnsi="新細明體" w:cs="新細明體" w:hint="eastAsia"/>
          <w:kern w:val="0"/>
          <w:lang w:val="zh-TW"/>
        </w:rPr>
        <w:t>臺</w:t>
      </w:r>
      <w:r w:rsidRPr="00697D41">
        <w:rPr>
          <w:rFonts w:ascii="新細明體" w:hAnsi="新細明體" w:hint="eastAsia"/>
        </w:rPr>
        <w:t>國</w:t>
      </w:r>
      <w:r w:rsidRPr="00697D41">
        <w:rPr>
          <w:rFonts w:ascii="新細明體" w:hAnsi="新細明體" w:cs="新細明體" w:hint="eastAsia"/>
          <w:kern w:val="0"/>
          <w:lang w:val="zh-TW"/>
        </w:rPr>
        <w:t>(二)</w:t>
      </w:r>
      <w:r w:rsidRPr="00697D41">
        <w:rPr>
          <w:rFonts w:ascii="新細明體" w:hAnsi="新細明體" w:hint="eastAsia"/>
        </w:rPr>
        <w:t>字第</w:t>
      </w:r>
      <w:smartTag w:uri="urn:schemas-microsoft-com:office:smarttags" w:element="chmetcnv">
        <w:smartTagPr>
          <w:attr w:name="UnitName" w:val="C"/>
          <w:attr w:name="SourceValue" w:val="970009915"/>
          <w:attr w:name="HasSpace" w:val="False"/>
          <w:attr w:name="Negative" w:val="False"/>
          <w:attr w:name="NumberType" w:val="1"/>
          <w:attr w:name="TCSC" w:val="0"/>
        </w:smartTagPr>
        <w:r w:rsidRPr="00697D41">
          <w:rPr>
            <w:rFonts w:ascii="新細明體" w:hAnsi="新細明體" w:hint="eastAsia"/>
          </w:rPr>
          <w:t>0970009915C</w:t>
        </w:r>
      </w:smartTag>
      <w:r w:rsidRPr="00697D41">
        <w:rPr>
          <w:rFonts w:ascii="新細明體" w:hAnsi="新細明體" w:hint="eastAsia"/>
        </w:rPr>
        <w:t>號令修正</w:t>
      </w:r>
    </w:p>
    <w:p w:rsidR="006F1D9C" w:rsidRDefault="006F1D9C" w:rsidP="006F1D9C">
      <w:pPr>
        <w:snapToGrid w:val="0"/>
        <w:spacing w:line="400" w:lineRule="exact"/>
        <w:ind w:left="960" w:hangingChars="400" w:hanging="960"/>
        <w:jc w:val="right"/>
        <w:rPr>
          <w:rFonts w:ascii="新細明體" w:hAnsi="新細明體" w:cs="新細明體"/>
          <w:kern w:val="0"/>
          <w:lang w:val="zh-TW"/>
        </w:rPr>
      </w:pPr>
      <w:r w:rsidRPr="00697D41">
        <w:rPr>
          <w:rFonts w:ascii="新細明體" w:hAnsi="新細明體" w:cs="新細明體" w:hint="eastAsia"/>
          <w:kern w:val="0"/>
          <w:lang w:val="zh-TW"/>
        </w:rPr>
        <w:t>中華民國99年</w:t>
      </w:r>
      <w:r>
        <w:rPr>
          <w:rFonts w:ascii="新細明體" w:hAnsi="新細明體" w:cs="新細明體" w:hint="eastAsia"/>
          <w:kern w:val="0"/>
          <w:lang w:val="zh-TW"/>
        </w:rPr>
        <w:t>12</w:t>
      </w:r>
      <w:r w:rsidRPr="00697D41">
        <w:rPr>
          <w:rFonts w:ascii="新細明體" w:hAnsi="新細明體" w:cs="新細明體" w:hint="eastAsia"/>
          <w:kern w:val="0"/>
          <w:lang w:val="zh-TW"/>
        </w:rPr>
        <w:t>月</w:t>
      </w:r>
      <w:r>
        <w:rPr>
          <w:rFonts w:ascii="新細明體" w:hAnsi="新細明體" w:cs="新細明體" w:hint="eastAsia"/>
          <w:kern w:val="0"/>
          <w:lang w:val="zh-TW"/>
        </w:rPr>
        <w:t>20</w:t>
      </w:r>
      <w:r w:rsidRPr="00697D41">
        <w:rPr>
          <w:rFonts w:ascii="新細明體" w:hAnsi="新細明體" w:cs="新細明體" w:hint="eastAsia"/>
          <w:kern w:val="0"/>
          <w:lang w:val="zh-TW"/>
        </w:rPr>
        <w:t>日臺國(二)字第</w:t>
      </w:r>
      <w:smartTag w:uri="urn:schemas-microsoft-com:office:smarttags" w:element="chmetcnv">
        <w:smartTagPr>
          <w:attr w:name="UnitName" w:val="C"/>
          <w:attr w:name="SourceValue" w:val="990217415"/>
          <w:attr w:name="HasSpace" w:val="False"/>
          <w:attr w:name="Negative" w:val="False"/>
          <w:attr w:name="NumberType" w:val="1"/>
          <w:attr w:name="TCSC" w:val="0"/>
        </w:smartTagPr>
        <w:r w:rsidRPr="00697D41">
          <w:rPr>
            <w:rFonts w:ascii="新細明體" w:hAnsi="新細明體" w:cs="新細明體" w:hint="eastAsia"/>
            <w:kern w:val="0"/>
            <w:lang w:val="zh-TW"/>
          </w:rPr>
          <w:t>0990217415C</w:t>
        </w:r>
      </w:smartTag>
      <w:r w:rsidRPr="00697D41">
        <w:rPr>
          <w:rFonts w:ascii="新細明體" w:hAnsi="新細明體" w:cs="新細明體" w:hint="eastAsia"/>
          <w:kern w:val="0"/>
          <w:lang w:val="zh-TW"/>
        </w:rPr>
        <w:t>號令修正</w:t>
      </w:r>
    </w:p>
    <w:p w:rsidR="006F1D9C" w:rsidRPr="00014D06" w:rsidRDefault="006F1D9C" w:rsidP="006F1D9C">
      <w:pPr>
        <w:snapToGrid w:val="0"/>
        <w:spacing w:line="400" w:lineRule="exact"/>
        <w:ind w:left="960" w:hangingChars="400" w:hanging="960"/>
        <w:jc w:val="right"/>
        <w:rPr>
          <w:rFonts w:ascii="新細明體" w:hAnsi="新細明體" w:cs="新細明體"/>
          <w:kern w:val="0"/>
          <w:lang w:val="zh-TW"/>
        </w:rPr>
      </w:pPr>
      <w:smartTag w:uri="urn:schemas-microsoft-com:office:smarttags" w:element="chsdate">
        <w:smartTagPr>
          <w:attr w:name="Year" w:val="2011"/>
          <w:attr w:name="Month" w:val="11"/>
          <w:attr w:name="Day" w:val="18"/>
          <w:attr w:name="IsLunarDate" w:val="False"/>
          <w:attr w:name="IsROCDate" w:val="True"/>
        </w:smartTagPr>
        <w:r w:rsidRPr="00014D06">
          <w:rPr>
            <w:rFonts w:ascii="新細明體" w:hAnsi="新細明體" w:cs="新細明體" w:hint="eastAsia"/>
            <w:kern w:val="0"/>
            <w:lang w:val="zh-TW"/>
          </w:rPr>
          <w:t>中華民國100年11月18日</w:t>
        </w:r>
      </w:smartTag>
      <w:r w:rsidRPr="00014D06">
        <w:rPr>
          <w:rFonts w:ascii="新細明體" w:hAnsi="新細明體" w:hint="eastAsia"/>
        </w:rPr>
        <w:t>臺</w:t>
      </w:r>
      <w:r w:rsidRPr="00014D06">
        <w:rPr>
          <w:rFonts w:ascii="新細明體" w:hAnsi="新細明體" w:cs="新細明體" w:hint="eastAsia"/>
          <w:kern w:val="0"/>
          <w:lang w:val="zh-TW"/>
        </w:rPr>
        <w:t>國(二)字第1000203825B號令修正</w:t>
      </w:r>
    </w:p>
    <w:p w:rsidR="006F1D9C" w:rsidRPr="00E01F9A" w:rsidRDefault="006F1D9C" w:rsidP="006F1D9C">
      <w:pPr>
        <w:snapToGrid w:val="0"/>
        <w:spacing w:line="400" w:lineRule="exact"/>
        <w:ind w:left="960" w:hangingChars="400" w:hanging="960"/>
        <w:jc w:val="right"/>
        <w:rPr>
          <w:rFonts w:ascii="新細明體" w:hAnsi="新細明體" w:cs="新細明體"/>
          <w:color w:val="000000" w:themeColor="text1"/>
          <w:kern w:val="0"/>
          <w:lang w:val="zh-TW"/>
        </w:rPr>
      </w:pPr>
      <w:smartTag w:uri="urn:schemas-microsoft-com:office:smarttags" w:element="chsdate">
        <w:smartTagPr>
          <w:attr w:name="Year" w:val="2012"/>
          <w:attr w:name="Month" w:val="11"/>
          <w:attr w:name="Day" w:val="27"/>
          <w:attr w:name="IsLunarDate" w:val="False"/>
          <w:attr w:name="IsROCDate" w:val="True"/>
        </w:smartTagPr>
        <w:r w:rsidRPr="00E01F9A">
          <w:rPr>
            <w:rFonts w:ascii="新細明體" w:hAnsi="新細明體" w:cs="新細明體" w:hint="eastAsia"/>
            <w:color w:val="000000" w:themeColor="text1"/>
            <w:kern w:val="0"/>
            <w:lang w:val="zh-TW"/>
          </w:rPr>
          <w:t>中華民國101年11月27日</w:t>
        </w:r>
      </w:smartTag>
      <w:r w:rsidRPr="00E01F9A">
        <w:rPr>
          <w:rFonts w:ascii="新細明體" w:hAnsi="新細明體" w:cs="新細明體" w:hint="eastAsia"/>
          <w:color w:val="000000" w:themeColor="text1"/>
          <w:kern w:val="0"/>
          <w:lang w:val="zh-TW"/>
        </w:rPr>
        <w:t>臺國(二)字第</w:t>
      </w:r>
      <w:r w:rsidRPr="00E01F9A">
        <w:rPr>
          <w:rFonts w:ascii="新細明體" w:hAnsi="新細明體" w:cs="新細明體"/>
          <w:color w:val="000000" w:themeColor="text1"/>
          <w:kern w:val="0"/>
          <w:lang w:val="zh-TW"/>
        </w:rPr>
        <w:t>1010206287B</w:t>
      </w:r>
      <w:r w:rsidRPr="00E01F9A">
        <w:rPr>
          <w:rFonts w:ascii="新細明體" w:hAnsi="新細明體" w:cs="新細明體" w:hint="eastAsia"/>
          <w:color w:val="000000" w:themeColor="text1"/>
          <w:kern w:val="0"/>
          <w:lang w:val="zh-TW"/>
        </w:rPr>
        <w:t>號令修正</w:t>
      </w:r>
    </w:p>
    <w:p w:rsidR="006F1D9C" w:rsidRPr="00E01F9A" w:rsidRDefault="006F1D9C" w:rsidP="006F1D9C">
      <w:pPr>
        <w:snapToGrid w:val="0"/>
        <w:spacing w:line="400" w:lineRule="exact"/>
        <w:ind w:left="961" w:hangingChars="400" w:hanging="961"/>
        <w:jc w:val="right"/>
        <w:rPr>
          <w:rFonts w:ascii="新細明體" w:hAnsi="新細明體" w:cs="新細明體"/>
          <w:b/>
          <w:color w:val="000000" w:themeColor="text1"/>
          <w:kern w:val="0"/>
          <w:lang w:val="zh-TW"/>
        </w:rPr>
      </w:pPr>
      <w:r w:rsidRPr="00E01F9A">
        <w:rPr>
          <w:rFonts w:ascii="新細明體" w:hAnsi="新細明體" w:cs="新細明體" w:hint="eastAsia"/>
          <w:b/>
          <w:color w:val="000000" w:themeColor="text1"/>
          <w:kern w:val="0"/>
          <w:lang w:val="zh-TW"/>
        </w:rPr>
        <w:t>中華民國102年</w:t>
      </w:r>
      <w:r w:rsidR="007B2351">
        <w:rPr>
          <w:rFonts w:ascii="新細明體" w:hAnsi="新細明體" w:cs="新細明體" w:hint="eastAsia"/>
          <w:b/>
          <w:color w:val="000000" w:themeColor="text1"/>
          <w:kern w:val="0"/>
          <w:lang w:val="zh-TW"/>
        </w:rPr>
        <w:t>11</w:t>
      </w:r>
      <w:r w:rsidRPr="00E01F9A">
        <w:rPr>
          <w:rFonts w:ascii="新細明體" w:hAnsi="新細明體" w:cs="新細明體" w:hint="eastAsia"/>
          <w:b/>
          <w:color w:val="000000" w:themeColor="text1"/>
          <w:kern w:val="0"/>
          <w:lang w:val="zh-TW"/>
        </w:rPr>
        <w:t>月</w:t>
      </w:r>
      <w:r w:rsidR="007B2351">
        <w:rPr>
          <w:rFonts w:ascii="新細明體" w:hAnsi="新細明體" w:cs="新細明體" w:hint="eastAsia"/>
          <w:b/>
          <w:color w:val="000000" w:themeColor="text1"/>
          <w:kern w:val="0"/>
          <w:lang w:val="zh-TW"/>
        </w:rPr>
        <w:t>22</w:t>
      </w:r>
      <w:r w:rsidRPr="00E01F9A">
        <w:rPr>
          <w:rFonts w:ascii="新細明體" w:hAnsi="新細明體" w:cs="新細明體" w:hint="eastAsia"/>
          <w:b/>
          <w:color w:val="000000" w:themeColor="text1"/>
          <w:kern w:val="0"/>
          <w:lang w:val="zh-TW"/>
        </w:rPr>
        <w:t>日臺教國署國字第</w:t>
      </w:r>
      <w:r w:rsidR="00766D73">
        <w:rPr>
          <w:rFonts w:ascii="新細明體" w:hAnsi="新細明體" w:cs="新細明體" w:hint="eastAsia"/>
          <w:b/>
          <w:color w:val="000000" w:themeColor="text1"/>
          <w:kern w:val="0"/>
          <w:lang w:val="zh-TW"/>
        </w:rPr>
        <w:t>1020108087B</w:t>
      </w:r>
      <w:r w:rsidRPr="00E01F9A">
        <w:rPr>
          <w:rFonts w:ascii="新細明體" w:hAnsi="新細明體" w:cs="新細明體" w:hint="eastAsia"/>
          <w:b/>
          <w:color w:val="000000" w:themeColor="text1"/>
          <w:kern w:val="0"/>
          <w:lang w:val="zh-TW"/>
        </w:rPr>
        <w:t>號令修正</w:t>
      </w:r>
    </w:p>
    <w:p w:rsidR="006F1D9C" w:rsidRPr="00E01F9A" w:rsidRDefault="006F1D9C" w:rsidP="006F1D9C">
      <w:pPr>
        <w:snapToGrid w:val="0"/>
        <w:spacing w:line="400" w:lineRule="exact"/>
        <w:jc w:val="center"/>
        <w:rPr>
          <w:rFonts w:ascii="標楷體" w:eastAsia="標楷體" w:hAnsi="標楷體"/>
          <w:color w:val="000000" w:themeColor="text1"/>
          <w:kern w:val="0"/>
          <w:sz w:val="28"/>
          <w:szCs w:val="28"/>
        </w:rPr>
      </w:pPr>
    </w:p>
    <w:p w:rsidR="006F1D9C" w:rsidRPr="00D27BCA" w:rsidRDefault="006F1D9C" w:rsidP="006F1D9C">
      <w:pPr>
        <w:snapToGrid w:val="0"/>
        <w:spacing w:line="400" w:lineRule="exact"/>
        <w:ind w:left="566" w:hangingChars="202" w:hanging="566"/>
        <w:outlineLvl w:val="0"/>
        <w:rPr>
          <w:rFonts w:ascii="標楷體" w:eastAsia="標楷體" w:hAnsi="標楷體"/>
          <w:color w:val="000000" w:themeColor="text1"/>
          <w:sz w:val="28"/>
          <w:szCs w:val="28"/>
        </w:rPr>
      </w:pPr>
      <w:r w:rsidRPr="00D27BCA">
        <w:rPr>
          <w:rFonts w:ascii="標楷體" w:eastAsia="標楷體" w:hAnsi="標楷體"/>
          <w:color w:val="000000" w:themeColor="text1"/>
          <w:sz w:val="28"/>
          <w:szCs w:val="28"/>
        </w:rPr>
        <w:t>一、教育部國民及學前教育署（以下簡稱本署）為執行國民中小學九年一貫課程綱要，特訂定本要點。</w:t>
      </w:r>
    </w:p>
    <w:p w:rsidR="006F1D9C" w:rsidRPr="00AF52BE" w:rsidRDefault="006F1D9C" w:rsidP="006F1D9C">
      <w:pPr>
        <w:spacing w:line="400" w:lineRule="exact"/>
        <w:rPr>
          <w:rFonts w:ascii="標楷體" w:eastAsia="標楷體" w:hAnsi="標楷體"/>
          <w:sz w:val="28"/>
          <w:szCs w:val="28"/>
        </w:rPr>
      </w:pPr>
      <w:r w:rsidRPr="00AF52BE">
        <w:rPr>
          <w:rFonts w:ascii="標楷體" w:eastAsia="標楷體" w:hAnsi="標楷體"/>
          <w:sz w:val="28"/>
          <w:szCs w:val="28"/>
        </w:rPr>
        <w:t>二、目的：</w:t>
      </w:r>
    </w:p>
    <w:p w:rsidR="006F1D9C" w:rsidRPr="00AF52BE" w:rsidRDefault="006F1D9C" w:rsidP="006F1D9C">
      <w:pPr>
        <w:spacing w:line="400" w:lineRule="exact"/>
        <w:ind w:leftChars="100" w:left="800" w:hangingChars="200" w:hanging="560"/>
        <w:rPr>
          <w:rFonts w:ascii="標楷體" w:eastAsia="標楷體" w:hAnsi="標楷體"/>
          <w:sz w:val="28"/>
          <w:szCs w:val="28"/>
        </w:rPr>
      </w:pPr>
      <w:r w:rsidRPr="00AF52BE">
        <w:rPr>
          <w:rFonts w:ascii="標楷體" w:eastAsia="標楷體" w:hAnsi="標楷體"/>
          <w:sz w:val="28"/>
          <w:szCs w:val="28"/>
        </w:rPr>
        <w:t>(一)充實國民中小學英語教學設備，平衡城鄉教育差距，提升英語教學品質。</w:t>
      </w:r>
    </w:p>
    <w:p w:rsidR="006F1D9C" w:rsidRPr="00AF52BE" w:rsidRDefault="006F1D9C" w:rsidP="006F1D9C">
      <w:pPr>
        <w:spacing w:line="400" w:lineRule="exact"/>
        <w:ind w:leftChars="100" w:left="800" w:hangingChars="200" w:hanging="560"/>
        <w:rPr>
          <w:rFonts w:ascii="標楷體" w:eastAsia="標楷體" w:hAnsi="標楷體"/>
          <w:sz w:val="28"/>
          <w:szCs w:val="28"/>
        </w:rPr>
      </w:pPr>
      <w:r w:rsidRPr="00AF52BE">
        <w:rPr>
          <w:rFonts w:ascii="標楷體" w:eastAsia="標楷體" w:hAnsi="標楷體"/>
          <w:sz w:val="28"/>
          <w:szCs w:val="28"/>
        </w:rPr>
        <w:t>(二)提升教師教育專業知能，促進學生英語學習效果。</w:t>
      </w:r>
    </w:p>
    <w:p w:rsidR="006F1D9C" w:rsidRPr="00AF52BE" w:rsidRDefault="006F1D9C" w:rsidP="006F1D9C">
      <w:pPr>
        <w:spacing w:line="400" w:lineRule="exact"/>
        <w:ind w:leftChars="100" w:left="800" w:hangingChars="200" w:hanging="560"/>
        <w:rPr>
          <w:rFonts w:ascii="標楷體" w:eastAsia="標楷體" w:hAnsi="標楷體"/>
          <w:sz w:val="28"/>
          <w:szCs w:val="28"/>
        </w:rPr>
      </w:pPr>
      <w:r w:rsidRPr="00AF52BE">
        <w:rPr>
          <w:rFonts w:ascii="標楷體" w:eastAsia="標楷體" w:hAnsi="標楷體"/>
          <w:sz w:val="28"/>
          <w:szCs w:val="28"/>
        </w:rPr>
        <w:t>(三)</w:t>
      </w:r>
      <w:r w:rsidR="00ED1720">
        <w:rPr>
          <w:rFonts w:ascii="標楷體" w:eastAsia="標楷體" w:hAnsi="標楷體"/>
          <w:sz w:val="28"/>
          <w:szCs w:val="28"/>
        </w:rPr>
        <w:t>增進學生英語</w:t>
      </w:r>
      <w:r w:rsidRPr="00AF52BE">
        <w:rPr>
          <w:rFonts w:ascii="標楷體" w:eastAsia="標楷體" w:hAnsi="標楷體"/>
          <w:sz w:val="28"/>
          <w:szCs w:val="28"/>
        </w:rPr>
        <w:t>基本能力，開闊國際視野。</w:t>
      </w:r>
    </w:p>
    <w:p w:rsidR="006F1D9C" w:rsidRPr="00AF52BE" w:rsidRDefault="006F1D9C" w:rsidP="006F1D9C">
      <w:pPr>
        <w:spacing w:line="400" w:lineRule="exact"/>
        <w:ind w:leftChars="100" w:left="800" w:hangingChars="200" w:hanging="560"/>
        <w:rPr>
          <w:rFonts w:ascii="標楷體" w:eastAsia="標楷體" w:hAnsi="標楷體"/>
          <w:sz w:val="28"/>
          <w:szCs w:val="28"/>
        </w:rPr>
      </w:pPr>
      <w:r w:rsidRPr="00AF52BE">
        <w:rPr>
          <w:rFonts w:ascii="標楷體" w:eastAsia="標楷體" w:hAnsi="標楷體"/>
          <w:sz w:val="28"/>
          <w:szCs w:val="28"/>
        </w:rPr>
        <w:t>(四)強化國民中小學教師英語聽、說、讀、寫知能，提升教師教學專業素養。</w:t>
      </w:r>
    </w:p>
    <w:p w:rsidR="006F1D9C" w:rsidRPr="00AF52BE" w:rsidRDefault="006F1D9C" w:rsidP="006F1D9C">
      <w:pPr>
        <w:spacing w:line="400" w:lineRule="exact"/>
        <w:ind w:leftChars="100" w:left="800" w:hangingChars="200" w:hanging="560"/>
        <w:rPr>
          <w:rFonts w:ascii="標楷體" w:eastAsia="標楷體" w:hAnsi="標楷體"/>
          <w:sz w:val="28"/>
          <w:szCs w:val="28"/>
        </w:rPr>
      </w:pPr>
      <w:r w:rsidRPr="00AF52BE">
        <w:rPr>
          <w:rFonts w:ascii="標楷體" w:eastAsia="標楷體" w:hAnsi="標楷體"/>
          <w:sz w:val="28"/>
          <w:szCs w:val="28"/>
        </w:rPr>
        <w:t>(五)整合相關資源，辦理國民中小學英語課程與教學活動</w:t>
      </w:r>
      <w:r w:rsidR="00ED1720">
        <w:rPr>
          <w:rFonts w:ascii="標楷體" w:eastAsia="標楷體" w:hAnsi="標楷體" w:hint="eastAsia"/>
          <w:sz w:val="28"/>
          <w:szCs w:val="28"/>
        </w:rPr>
        <w:t>，提升英語</w:t>
      </w:r>
      <w:r w:rsidRPr="00AF52BE">
        <w:rPr>
          <w:rFonts w:ascii="標楷體" w:eastAsia="標楷體" w:hAnsi="標楷體" w:hint="eastAsia"/>
          <w:sz w:val="28"/>
          <w:szCs w:val="28"/>
        </w:rPr>
        <w:t>教育成效。</w:t>
      </w:r>
    </w:p>
    <w:p w:rsidR="006F1D9C" w:rsidRPr="00AF52BE" w:rsidRDefault="006F1D9C" w:rsidP="006F1D9C">
      <w:pPr>
        <w:spacing w:line="400" w:lineRule="exact"/>
        <w:rPr>
          <w:rFonts w:ascii="標楷體" w:eastAsia="標楷體" w:hAnsi="標楷體"/>
          <w:sz w:val="28"/>
          <w:szCs w:val="28"/>
        </w:rPr>
      </w:pPr>
      <w:r w:rsidRPr="00AF52BE">
        <w:rPr>
          <w:rFonts w:ascii="標楷體" w:eastAsia="標楷體" w:hAnsi="標楷體"/>
          <w:sz w:val="28"/>
          <w:szCs w:val="28"/>
        </w:rPr>
        <w:t>三、補助內容：</w:t>
      </w:r>
    </w:p>
    <w:p w:rsidR="006F1D9C" w:rsidRPr="00AF52BE" w:rsidRDefault="006F1D9C" w:rsidP="006F1D9C">
      <w:pPr>
        <w:spacing w:line="400" w:lineRule="exact"/>
        <w:ind w:leftChars="100" w:left="240"/>
        <w:rPr>
          <w:rFonts w:ascii="標楷體" w:eastAsia="標楷體" w:hAnsi="標楷體"/>
          <w:sz w:val="28"/>
          <w:szCs w:val="28"/>
        </w:rPr>
      </w:pPr>
      <w:r w:rsidRPr="00AF52BE">
        <w:rPr>
          <w:rFonts w:ascii="標楷體" w:eastAsia="標楷體" w:hAnsi="標楷體"/>
          <w:sz w:val="28"/>
          <w:szCs w:val="28"/>
        </w:rPr>
        <w:t>(一)英語設備：</w:t>
      </w:r>
    </w:p>
    <w:p w:rsidR="006F1D9C" w:rsidRPr="00AF52BE" w:rsidRDefault="006F1D9C" w:rsidP="006F1D9C">
      <w:pPr>
        <w:spacing w:line="400" w:lineRule="exact"/>
        <w:ind w:leftChars="177" w:left="705" w:hangingChars="100" w:hanging="280"/>
        <w:rPr>
          <w:rFonts w:ascii="標楷體" w:eastAsia="標楷體" w:hAnsi="標楷體"/>
          <w:color w:val="000000" w:themeColor="text1"/>
          <w:sz w:val="28"/>
          <w:szCs w:val="28"/>
        </w:rPr>
      </w:pPr>
      <w:r w:rsidRPr="00AF52BE">
        <w:rPr>
          <w:rFonts w:ascii="標楷體" w:eastAsia="標楷體" w:hAnsi="標楷體" w:hint="eastAsia"/>
          <w:color w:val="000000" w:themeColor="text1"/>
          <w:sz w:val="28"/>
          <w:szCs w:val="28"/>
        </w:rPr>
        <w:t>1.</w:t>
      </w:r>
      <w:r w:rsidR="00ED1720">
        <w:rPr>
          <w:rFonts w:ascii="標楷體" w:eastAsia="標楷體" w:hAnsi="標楷體"/>
          <w:color w:val="000000" w:themeColor="text1"/>
          <w:sz w:val="28"/>
          <w:szCs w:val="28"/>
        </w:rPr>
        <w:t>補助提升國民中小學英語</w:t>
      </w:r>
      <w:r w:rsidRPr="00AF52BE">
        <w:rPr>
          <w:rFonts w:ascii="標楷體" w:eastAsia="標楷體" w:hAnsi="標楷體"/>
          <w:color w:val="000000" w:themeColor="text1"/>
          <w:sz w:val="28"/>
          <w:szCs w:val="28"/>
        </w:rPr>
        <w:t>教學成效計畫項下</w:t>
      </w:r>
      <w:r w:rsidRPr="00AF52BE">
        <w:rPr>
          <w:rFonts w:ascii="標楷體" w:eastAsia="標楷體" w:hAnsi="標楷體" w:hint="eastAsia"/>
          <w:color w:val="000000" w:themeColor="text1"/>
          <w:sz w:val="28"/>
          <w:szCs w:val="28"/>
        </w:rPr>
        <w:t>之</w:t>
      </w:r>
      <w:r w:rsidRPr="00AF52BE">
        <w:rPr>
          <w:rFonts w:ascii="標楷體" w:eastAsia="標楷體" w:hAnsi="標楷體"/>
          <w:color w:val="000000" w:themeColor="text1"/>
          <w:sz w:val="28"/>
          <w:szCs w:val="28"/>
        </w:rPr>
        <w:t>英語教學相關設備、圖書及教具。</w:t>
      </w:r>
    </w:p>
    <w:p w:rsidR="006F1D9C" w:rsidRPr="00AF52BE" w:rsidRDefault="006F1D9C" w:rsidP="006F1D9C">
      <w:pPr>
        <w:spacing w:line="400" w:lineRule="exact"/>
        <w:ind w:leftChars="177" w:left="705" w:hangingChars="100" w:hanging="280"/>
        <w:rPr>
          <w:rFonts w:ascii="標楷體" w:eastAsia="標楷體" w:hAnsi="標楷體"/>
          <w:color w:val="000000" w:themeColor="text1"/>
          <w:sz w:val="28"/>
          <w:szCs w:val="28"/>
        </w:rPr>
      </w:pPr>
      <w:r w:rsidRPr="00AF52BE">
        <w:rPr>
          <w:rFonts w:ascii="標楷體" w:eastAsia="標楷體" w:hAnsi="標楷體" w:hint="eastAsia"/>
          <w:color w:val="000000" w:themeColor="text1"/>
          <w:sz w:val="28"/>
          <w:szCs w:val="28"/>
        </w:rPr>
        <w:t>2.補助有效辦理國民中小學學生浸潤式活動情境營造之相關教學設備。</w:t>
      </w:r>
    </w:p>
    <w:p w:rsidR="006F1D9C" w:rsidRPr="00AF52BE" w:rsidRDefault="006F1D9C" w:rsidP="006F1D9C">
      <w:pPr>
        <w:spacing w:line="400" w:lineRule="exact"/>
        <w:ind w:leftChars="100" w:left="240"/>
        <w:rPr>
          <w:rFonts w:ascii="標楷體" w:eastAsia="標楷體" w:hAnsi="標楷體"/>
          <w:sz w:val="28"/>
          <w:szCs w:val="28"/>
        </w:rPr>
      </w:pPr>
      <w:r w:rsidRPr="00AF52BE">
        <w:rPr>
          <w:rFonts w:ascii="標楷體" w:eastAsia="標楷體" w:hAnsi="標楷體"/>
          <w:sz w:val="28"/>
          <w:szCs w:val="28"/>
        </w:rPr>
        <w:t>(二)教師專業知能與素養：</w:t>
      </w:r>
    </w:p>
    <w:p w:rsidR="006F1D9C" w:rsidRPr="00AF52BE"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1.補助國民中小學英語教師英語能力檢核測驗報名費。</w:t>
      </w:r>
    </w:p>
    <w:p w:rsidR="006F1D9C" w:rsidRPr="00AF52BE"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2.補助偏遠</w:t>
      </w:r>
      <w:r w:rsidRPr="00AF52BE">
        <w:rPr>
          <w:rFonts w:ascii="標楷體" w:eastAsia="標楷體" w:hAnsi="標楷體" w:hint="eastAsia"/>
          <w:sz w:val="28"/>
          <w:szCs w:val="28"/>
        </w:rPr>
        <w:t>地區或</w:t>
      </w:r>
      <w:r w:rsidRPr="00AF52BE">
        <w:rPr>
          <w:rFonts w:ascii="標楷體" w:eastAsia="標楷體" w:hAnsi="標楷體"/>
          <w:sz w:val="28"/>
          <w:szCs w:val="28"/>
        </w:rPr>
        <w:t>弱勢學生數達全校總學生數百分之二十五以上之國民小學英語教學優良教師至英語系國家進修考察費。</w:t>
      </w:r>
    </w:p>
    <w:p w:rsidR="006F1D9C" w:rsidRPr="00AF52BE" w:rsidRDefault="006F1D9C" w:rsidP="006F1D9C">
      <w:pPr>
        <w:spacing w:line="400" w:lineRule="exact"/>
        <w:ind w:leftChars="100" w:left="800" w:hangingChars="200" w:hanging="560"/>
        <w:rPr>
          <w:rFonts w:ascii="標楷體" w:eastAsia="標楷體" w:hAnsi="標楷體"/>
          <w:sz w:val="28"/>
          <w:szCs w:val="28"/>
        </w:rPr>
      </w:pPr>
      <w:r w:rsidRPr="00AF52BE">
        <w:rPr>
          <w:rFonts w:ascii="標楷體" w:eastAsia="標楷體" w:hAnsi="標楷體"/>
          <w:sz w:val="28"/>
          <w:szCs w:val="28"/>
        </w:rPr>
        <w:t>(三)</w:t>
      </w:r>
      <w:r w:rsidR="00ED1720">
        <w:rPr>
          <w:rFonts w:ascii="標楷體" w:eastAsia="標楷體" w:hAnsi="標楷體"/>
          <w:sz w:val="28"/>
          <w:szCs w:val="28"/>
        </w:rPr>
        <w:t>學生英語學習活動：補助辦理提升國民中小學英語</w:t>
      </w:r>
      <w:r w:rsidRPr="00AF52BE">
        <w:rPr>
          <w:rFonts w:ascii="標楷體" w:eastAsia="標楷體" w:hAnsi="標楷體"/>
          <w:sz w:val="28"/>
          <w:szCs w:val="28"/>
        </w:rPr>
        <w:t>教學成效計畫項下有關暑期英語學習營隊、英語歌唱比賽、英語演講、英語朗讀比賽、英語讀者劇場比賽、英語日活動、電視節目、廣播節目…等活動及海外</w:t>
      </w:r>
      <w:r w:rsidRPr="00AF52BE">
        <w:rPr>
          <w:rFonts w:ascii="標楷體" w:eastAsia="標楷體" w:hAnsi="標楷體" w:hint="eastAsia"/>
          <w:sz w:val="28"/>
          <w:szCs w:val="28"/>
        </w:rPr>
        <w:t>華裔</w:t>
      </w:r>
      <w:r w:rsidRPr="00AF52BE">
        <w:rPr>
          <w:rFonts w:ascii="標楷體" w:eastAsia="標楷體" w:hAnsi="標楷體"/>
          <w:sz w:val="28"/>
          <w:szCs w:val="28"/>
        </w:rPr>
        <w:t>青年英語服務營等學生英語學習相關活動所需經費。</w:t>
      </w:r>
    </w:p>
    <w:p w:rsidR="006F1D9C" w:rsidRPr="00AF52BE" w:rsidRDefault="006F1D9C" w:rsidP="006F1D9C">
      <w:pPr>
        <w:spacing w:line="400" w:lineRule="exact"/>
        <w:ind w:leftChars="100" w:left="800" w:hangingChars="200" w:hanging="560"/>
        <w:rPr>
          <w:rFonts w:ascii="標楷體" w:eastAsia="標楷體" w:hAnsi="標楷體"/>
          <w:sz w:val="28"/>
          <w:szCs w:val="28"/>
        </w:rPr>
      </w:pPr>
      <w:r w:rsidRPr="00AF52BE">
        <w:rPr>
          <w:rFonts w:ascii="標楷體" w:eastAsia="標楷體" w:hAnsi="標楷體"/>
          <w:sz w:val="28"/>
          <w:szCs w:val="28"/>
        </w:rPr>
        <w:t>(四)英語課程與教學活動：補助各直轄市、縣(市)政府辦理國民中小學英語教學強化模組試辦計畫所需經費。</w:t>
      </w:r>
    </w:p>
    <w:p w:rsidR="006F1D9C" w:rsidRPr="00AF52BE" w:rsidRDefault="006F1D9C" w:rsidP="006F1D9C">
      <w:pPr>
        <w:spacing w:line="400" w:lineRule="exact"/>
        <w:rPr>
          <w:rFonts w:ascii="標楷體" w:eastAsia="標楷體" w:hAnsi="標楷體"/>
          <w:sz w:val="28"/>
          <w:szCs w:val="28"/>
        </w:rPr>
      </w:pPr>
      <w:r w:rsidRPr="00AF52BE">
        <w:rPr>
          <w:rFonts w:ascii="標楷體" w:eastAsia="標楷體" w:hAnsi="標楷體"/>
          <w:sz w:val="28"/>
          <w:szCs w:val="28"/>
        </w:rPr>
        <w:t>四、補助對象：直轄市、縣（市）政府。</w:t>
      </w:r>
    </w:p>
    <w:p w:rsidR="006F1D9C" w:rsidRPr="00AF52BE" w:rsidRDefault="006F1D9C" w:rsidP="006F1D9C">
      <w:pPr>
        <w:spacing w:line="400" w:lineRule="exact"/>
        <w:rPr>
          <w:rFonts w:ascii="標楷體" w:eastAsia="標楷體" w:hAnsi="標楷體"/>
          <w:sz w:val="28"/>
          <w:szCs w:val="28"/>
        </w:rPr>
      </w:pPr>
      <w:r w:rsidRPr="00AF52BE">
        <w:rPr>
          <w:rFonts w:ascii="標楷體" w:eastAsia="標楷體" w:hAnsi="標楷體"/>
          <w:sz w:val="28"/>
          <w:szCs w:val="28"/>
        </w:rPr>
        <w:t>五、補助原則：</w:t>
      </w:r>
    </w:p>
    <w:p w:rsidR="006F1D9C" w:rsidRPr="00AF52BE" w:rsidRDefault="006F1D9C" w:rsidP="006F1D9C">
      <w:pPr>
        <w:spacing w:line="400" w:lineRule="exact"/>
        <w:ind w:leftChars="100" w:left="800" w:hangingChars="200" w:hanging="560"/>
        <w:rPr>
          <w:rFonts w:ascii="標楷體" w:eastAsia="標楷體" w:hAnsi="標楷體"/>
          <w:sz w:val="28"/>
          <w:szCs w:val="28"/>
        </w:rPr>
      </w:pPr>
      <w:r w:rsidRPr="00AF52BE">
        <w:rPr>
          <w:rFonts w:ascii="標楷體" w:eastAsia="標楷體" w:hAnsi="標楷體"/>
          <w:sz w:val="28"/>
          <w:szCs w:val="28"/>
        </w:rPr>
        <w:t>(一)</w:t>
      </w:r>
      <w:r w:rsidR="003B3837" w:rsidRPr="0033259E">
        <w:rPr>
          <w:rFonts w:ascii="標楷體" w:eastAsia="標楷體" w:hAnsi="標楷體"/>
          <w:color w:val="000000" w:themeColor="text1"/>
          <w:sz w:val="28"/>
          <w:szCs w:val="28"/>
        </w:rPr>
        <w:t>本署對</w:t>
      </w:r>
      <w:r w:rsidR="003B3837" w:rsidRPr="00766D73">
        <w:rPr>
          <w:rFonts w:ascii="標楷體" w:eastAsia="標楷體" w:hAnsi="標楷體"/>
          <w:color w:val="000000" w:themeColor="text1"/>
          <w:sz w:val="28"/>
          <w:szCs w:val="28"/>
        </w:rPr>
        <w:t>各</w:t>
      </w:r>
      <w:r w:rsidR="003B3837" w:rsidRPr="0033259E">
        <w:rPr>
          <w:rFonts w:ascii="標楷體" w:eastAsia="標楷體" w:hAnsi="標楷體"/>
          <w:color w:val="000000" w:themeColor="text1"/>
          <w:sz w:val="28"/>
          <w:szCs w:val="28"/>
        </w:rPr>
        <w:t>直轄市、縣（市）政府計畫型補助款，除屬於法律義務性支出及人事費性質者外，其補助</w:t>
      </w:r>
      <w:r w:rsidR="003B3837" w:rsidRPr="003B3837">
        <w:rPr>
          <w:rFonts w:ascii="標楷體" w:eastAsia="標楷體" w:hAnsi="標楷體"/>
          <w:color w:val="000000" w:themeColor="text1"/>
          <w:sz w:val="28"/>
          <w:szCs w:val="28"/>
        </w:rPr>
        <w:t>比率應依「中央對直轄市及縣(市)政府補助辦法」</w:t>
      </w:r>
      <w:r w:rsidR="003B3837" w:rsidRPr="003B3837">
        <w:rPr>
          <w:rFonts w:ascii="標楷體" w:eastAsia="標楷體" w:hAnsi="標楷體" w:hint="eastAsia"/>
          <w:color w:val="000000" w:themeColor="text1"/>
          <w:sz w:val="28"/>
          <w:szCs w:val="28"/>
        </w:rPr>
        <w:t>、</w:t>
      </w:r>
      <w:r w:rsidR="003B3837" w:rsidRPr="003B3837">
        <w:rPr>
          <w:rFonts w:ascii="標楷體" w:eastAsia="標楷體" w:hAnsi="標楷體"/>
          <w:color w:val="000000" w:themeColor="text1"/>
          <w:sz w:val="28"/>
          <w:szCs w:val="28"/>
        </w:rPr>
        <w:t>各直轄市</w:t>
      </w:r>
      <w:r w:rsidR="003B3837" w:rsidRPr="003B3837">
        <w:rPr>
          <w:rFonts w:ascii="標楷體" w:eastAsia="標楷體" w:hAnsi="標楷體"/>
          <w:color w:val="000000" w:themeColor="text1"/>
          <w:sz w:val="28"/>
          <w:szCs w:val="28"/>
        </w:rPr>
        <w:lastRenderedPageBreak/>
        <w:t>及縣(市)政府財力分級級次表</w:t>
      </w:r>
      <w:r w:rsidR="003B3837" w:rsidRPr="003B3837">
        <w:rPr>
          <w:rFonts w:ascii="標楷體" w:eastAsia="標楷體" w:hAnsi="標楷體" w:hint="eastAsia"/>
          <w:color w:val="000000" w:themeColor="text1"/>
          <w:sz w:val="28"/>
          <w:szCs w:val="28"/>
        </w:rPr>
        <w:t>及本署相關規</w:t>
      </w:r>
      <w:r w:rsidR="003B3837" w:rsidRPr="0033259E">
        <w:rPr>
          <w:rFonts w:ascii="標楷體" w:eastAsia="標楷體" w:hAnsi="標楷體" w:hint="eastAsia"/>
          <w:color w:val="000000" w:themeColor="text1"/>
          <w:sz w:val="28"/>
          <w:szCs w:val="28"/>
        </w:rPr>
        <w:t>定</w:t>
      </w:r>
      <w:r w:rsidR="003B3837" w:rsidRPr="0033259E">
        <w:rPr>
          <w:rFonts w:ascii="標楷體" w:eastAsia="標楷體" w:hAnsi="標楷體"/>
          <w:color w:val="000000" w:themeColor="text1"/>
          <w:sz w:val="28"/>
          <w:szCs w:val="28"/>
        </w:rPr>
        <w:t>辦理。</w:t>
      </w:r>
    </w:p>
    <w:p w:rsidR="006F1D9C" w:rsidRDefault="006F1D9C" w:rsidP="006F1D9C">
      <w:pPr>
        <w:spacing w:line="400" w:lineRule="exact"/>
        <w:ind w:leftChars="100" w:left="240"/>
        <w:rPr>
          <w:rFonts w:ascii="標楷體" w:eastAsia="標楷體" w:hAnsi="標楷體"/>
          <w:sz w:val="28"/>
          <w:szCs w:val="28"/>
        </w:rPr>
      </w:pPr>
      <w:r w:rsidRPr="00AF52BE">
        <w:rPr>
          <w:rFonts w:ascii="標楷體" w:eastAsia="標楷體" w:hAnsi="標楷體"/>
          <w:sz w:val="28"/>
          <w:szCs w:val="28"/>
        </w:rPr>
        <w:t>(二)英語設備方面：</w:t>
      </w:r>
    </w:p>
    <w:p w:rsidR="006F1D9C" w:rsidRPr="00AF52BE"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1.英語教學向下延伸至國小一年級、二年級實施之直轄市、縣(市)政府，不予補助。</w:t>
      </w:r>
      <w:r w:rsidR="00B45123">
        <w:rPr>
          <w:rFonts w:ascii="標楷體" w:eastAsia="標楷體" w:hAnsi="標楷體" w:hint="eastAsia"/>
          <w:sz w:val="28"/>
          <w:szCs w:val="28"/>
        </w:rPr>
        <w:t>惟配合政策有效辦理國民中小學學生浸潤式活動者，得酌予</w:t>
      </w:r>
      <w:r w:rsidRPr="00AF52BE">
        <w:rPr>
          <w:rFonts w:ascii="標楷體" w:eastAsia="標楷體" w:hAnsi="標楷體" w:hint="eastAsia"/>
          <w:sz w:val="28"/>
          <w:szCs w:val="28"/>
        </w:rPr>
        <w:t>補助。</w:t>
      </w:r>
      <w:r w:rsidRPr="00AF52BE">
        <w:rPr>
          <w:rFonts w:ascii="標楷體" w:eastAsia="標楷體" w:hAnsi="標楷體"/>
          <w:sz w:val="28"/>
          <w:szCs w:val="28"/>
        </w:rPr>
        <w:t>其他直轄市、縣(市)政府分二級，並依本署財務狀況及配合本署英語教育政策之情形，給予補助：</w:t>
      </w:r>
    </w:p>
    <w:p w:rsidR="006F1D9C" w:rsidRPr="00AF52BE" w:rsidRDefault="006F1D9C" w:rsidP="006F1D9C">
      <w:pPr>
        <w:spacing w:line="400" w:lineRule="exact"/>
        <w:ind w:leftChars="250" w:left="1020" w:hangingChars="150" w:hanging="420"/>
        <w:rPr>
          <w:rFonts w:ascii="標楷體" w:eastAsia="標楷體" w:hAnsi="標楷體"/>
          <w:sz w:val="28"/>
          <w:szCs w:val="28"/>
        </w:rPr>
      </w:pPr>
      <w:r w:rsidRPr="00AF52BE">
        <w:rPr>
          <w:rFonts w:ascii="標楷體" w:eastAsia="標楷體" w:hAnsi="標楷體"/>
          <w:sz w:val="28"/>
          <w:szCs w:val="28"/>
        </w:rPr>
        <w:t>(1)第一級：直轄市、縣(市)政府轄區內國小當學年度均自三年級實施英語教學者。</w:t>
      </w:r>
    </w:p>
    <w:p w:rsidR="006F1D9C" w:rsidRPr="00AF52BE" w:rsidRDefault="006F1D9C" w:rsidP="006F1D9C">
      <w:pPr>
        <w:spacing w:line="400" w:lineRule="exact"/>
        <w:ind w:leftChars="250" w:left="1020" w:hangingChars="150" w:hanging="420"/>
        <w:rPr>
          <w:rFonts w:ascii="標楷體" w:eastAsia="標楷體" w:hAnsi="標楷體"/>
          <w:sz w:val="28"/>
          <w:szCs w:val="28"/>
        </w:rPr>
      </w:pPr>
      <w:r w:rsidRPr="00AF52BE">
        <w:rPr>
          <w:rFonts w:ascii="標楷體" w:eastAsia="標楷體" w:hAnsi="標楷體"/>
          <w:sz w:val="28"/>
          <w:szCs w:val="28"/>
        </w:rPr>
        <w:t>(2)第二級：直轄市、縣(市)政府轄區內國小當學年度部分學校自三年級實施英語教學者。</w:t>
      </w:r>
    </w:p>
    <w:p w:rsidR="006F1D9C" w:rsidRPr="00AF52BE"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2.各直轄市、縣(市)政府</w:t>
      </w:r>
      <w:r w:rsidRPr="00AF52BE">
        <w:rPr>
          <w:rFonts w:ascii="標楷體" w:eastAsia="標楷體" w:hAnsi="標楷體" w:hint="eastAsia"/>
          <w:sz w:val="28"/>
          <w:szCs w:val="28"/>
        </w:rPr>
        <w:t>應</w:t>
      </w:r>
      <w:r w:rsidRPr="00AF52BE">
        <w:rPr>
          <w:rFonts w:ascii="標楷體" w:eastAsia="標楷體" w:hAnsi="標楷體"/>
          <w:sz w:val="28"/>
          <w:szCs w:val="28"/>
        </w:rPr>
        <w:t>依所屬學校未來五年內英語教學發展規模</w:t>
      </w:r>
      <w:r w:rsidRPr="00AF52BE">
        <w:rPr>
          <w:rFonts w:ascii="標楷體" w:eastAsia="標楷體" w:hAnsi="標楷體" w:hint="eastAsia"/>
          <w:sz w:val="28"/>
          <w:szCs w:val="28"/>
        </w:rPr>
        <w:t>，及</w:t>
      </w:r>
      <w:r w:rsidRPr="00AF52BE">
        <w:rPr>
          <w:rFonts w:ascii="標楷體" w:eastAsia="標楷體" w:hAnsi="標楷體"/>
          <w:sz w:val="28"/>
          <w:szCs w:val="28"/>
        </w:rPr>
        <w:t>配合本署政策完整規劃並提報申請，並應符合國民中小學設備基準之規定。分配時，應視學校需求之急需先後，以公開且非平均分配方式辦理。</w:t>
      </w:r>
    </w:p>
    <w:p w:rsidR="006F1D9C" w:rsidRPr="00AF52BE"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3.學校因校舍重</w:t>
      </w:r>
      <w:r w:rsidRPr="00AF52BE">
        <w:rPr>
          <w:rFonts w:ascii="標楷體" w:eastAsia="標楷體" w:hAnsi="標楷體" w:hint="eastAsia"/>
          <w:sz w:val="28"/>
          <w:szCs w:val="28"/>
        </w:rPr>
        <w:t>（修）</w:t>
      </w:r>
      <w:r w:rsidRPr="00AF52BE">
        <w:rPr>
          <w:rFonts w:ascii="標楷體" w:eastAsia="標楷體" w:hAnsi="標楷體"/>
          <w:sz w:val="28"/>
          <w:szCs w:val="28"/>
        </w:rPr>
        <w:t>建</w:t>
      </w:r>
      <w:r w:rsidRPr="00AF52BE">
        <w:rPr>
          <w:rFonts w:ascii="標楷體" w:eastAsia="標楷體" w:hAnsi="標楷體" w:hint="eastAsia"/>
          <w:sz w:val="28"/>
          <w:szCs w:val="28"/>
        </w:rPr>
        <w:t>而</w:t>
      </w:r>
      <w:r w:rsidRPr="00AF52BE">
        <w:rPr>
          <w:rFonts w:ascii="標楷體" w:eastAsia="標楷體" w:hAnsi="標楷體"/>
          <w:sz w:val="28"/>
          <w:szCs w:val="28"/>
        </w:rPr>
        <w:t>重新申請雙語標示設備者，</w:t>
      </w:r>
      <w:r w:rsidRPr="00AF52BE">
        <w:rPr>
          <w:rFonts w:ascii="標楷體" w:eastAsia="標楷體" w:hAnsi="標楷體" w:hint="eastAsia"/>
          <w:sz w:val="28"/>
          <w:szCs w:val="28"/>
        </w:rPr>
        <w:t>應</w:t>
      </w:r>
      <w:r w:rsidRPr="00AF52BE">
        <w:rPr>
          <w:rFonts w:ascii="標楷體" w:eastAsia="標楷體" w:hAnsi="標楷體"/>
          <w:sz w:val="28"/>
          <w:szCs w:val="28"/>
        </w:rPr>
        <w:t>依據校舍重</w:t>
      </w:r>
      <w:r w:rsidRPr="00AF52BE">
        <w:rPr>
          <w:rFonts w:ascii="標楷體" w:eastAsia="標楷體" w:hAnsi="標楷體" w:hint="eastAsia"/>
          <w:sz w:val="28"/>
          <w:szCs w:val="28"/>
        </w:rPr>
        <w:t>（修）</w:t>
      </w:r>
      <w:r w:rsidRPr="00AF52BE">
        <w:rPr>
          <w:rFonts w:ascii="標楷體" w:eastAsia="標楷體" w:hAnsi="標楷體"/>
          <w:sz w:val="28"/>
          <w:szCs w:val="28"/>
        </w:rPr>
        <w:t>建計畫之相關經費</w:t>
      </w:r>
      <w:r w:rsidRPr="00AF52BE">
        <w:rPr>
          <w:rFonts w:ascii="標楷體" w:eastAsia="標楷體" w:hAnsi="標楷體" w:hint="eastAsia"/>
          <w:sz w:val="28"/>
          <w:szCs w:val="28"/>
        </w:rPr>
        <w:t>及</w:t>
      </w:r>
      <w:r w:rsidRPr="00AF52BE">
        <w:rPr>
          <w:rFonts w:ascii="標楷體" w:eastAsia="標楷體" w:hAnsi="標楷體"/>
          <w:sz w:val="28"/>
          <w:szCs w:val="28"/>
        </w:rPr>
        <w:t>要點申請補助，不得依據本要點申請補助。</w:t>
      </w:r>
    </w:p>
    <w:p w:rsidR="006F1D9C" w:rsidRPr="00AF52BE"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4.本項不重複補助其他補助計畫</w:t>
      </w:r>
      <w:r w:rsidRPr="00AF52BE">
        <w:rPr>
          <w:rFonts w:ascii="標楷體" w:eastAsia="標楷體" w:hAnsi="標楷體" w:hint="eastAsia"/>
          <w:sz w:val="28"/>
          <w:szCs w:val="28"/>
        </w:rPr>
        <w:t>中已明訂</w:t>
      </w:r>
      <w:r w:rsidRPr="00AF52BE">
        <w:rPr>
          <w:rFonts w:ascii="標楷體" w:eastAsia="標楷體" w:hAnsi="標楷體"/>
          <w:sz w:val="28"/>
          <w:szCs w:val="28"/>
        </w:rPr>
        <w:t>環境建置</w:t>
      </w:r>
      <w:r w:rsidRPr="00AF52BE">
        <w:rPr>
          <w:rFonts w:ascii="標楷體" w:eastAsia="標楷體" w:hAnsi="標楷體" w:hint="eastAsia"/>
          <w:sz w:val="28"/>
          <w:szCs w:val="28"/>
        </w:rPr>
        <w:t>、校舍整建或</w:t>
      </w:r>
      <w:r w:rsidRPr="00AF52BE">
        <w:rPr>
          <w:rFonts w:ascii="標楷體" w:eastAsia="標楷體" w:hAnsi="標楷體"/>
          <w:sz w:val="28"/>
          <w:szCs w:val="28"/>
        </w:rPr>
        <w:t>資訊融入教學等項設備補助內容。</w:t>
      </w:r>
    </w:p>
    <w:p w:rsidR="006F1D9C" w:rsidRPr="00AF52BE"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5.本署之年度補助經費如有不足，則依需要調整補助額度。但需求相對較急迫者，優先予以補助。</w:t>
      </w:r>
    </w:p>
    <w:p w:rsidR="006F1D9C" w:rsidRPr="00AF52BE"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6.為確保充實英語教學設備經費執行進度及符合個別學校之需要，各直轄市、縣(市)政府應將經費分配給學校自行運用，避免採用統一招標方式辦理。</w:t>
      </w:r>
    </w:p>
    <w:p w:rsidR="006F1D9C" w:rsidRPr="00AF52BE" w:rsidRDefault="006F1D9C" w:rsidP="006F1D9C">
      <w:pPr>
        <w:spacing w:line="400" w:lineRule="exact"/>
        <w:ind w:leftChars="177" w:left="425"/>
        <w:rPr>
          <w:rFonts w:ascii="標楷體" w:eastAsia="標楷體" w:hAnsi="標楷體"/>
          <w:sz w:val="28"/>
          <w:szCs w:val="28"/>
        </w:rPr>
      </w:pPr>
      <w:r w:rsidRPr="00AF52BE">
        <w:rPr>
          <w:rFonts w:ascii="標楷體" w:eastAsia="標楷體" w:hAnsi="標楷體"/>
          <w:sz w:val="28"/>
          <w:szCs w:val="28"/>
        </w:rPr>
        <w:t>7.本項補助不含人事費、一般事務費及網際網路通信費。</w:t>
      </w:r>
    </w:p>
    <w:p w:rsidR="006F1D9C" w:rsidRPr="00AF52BE" w:rsidRDefault="006F1D9C" w:rsidP="006F1D9C">
      <w:pPr>
        <w:spacing w:line="400" w:lineRule="exact"/>
        <w:ind w:leftChars="100" w:left="240"/>
        <w:rPr>
          <w:rFonts w:ascii="標楷體" w:eastAsia="標楷體" w:hAnsi="標楷體"/>
          <w:sz w:val="28"/>
          <w:szCs w:val="28"/>
        </w:rPr>
      </w:pPr>
      <w:r w:rsidRPr="00AF52BE">
        <w:rPr>
          <w:rFonts w:ascii="標楷體" w:eastAsia="標楷體" w:hAnsi="標楷體"/>
          <w:sz w:val="28"/>
          <w:szCs w:val="28"/>
        </w:rPr>
        <w:t>(三)教師專業</w:t>
      </w:r>
      <w:r w:rsidRPr="00AF52BE">
        <w:rPr>
          <w:rFonts w:ascii="標楷體" w:eastAsia="標楷體" w:hAnsi="標楷體" w:hint="eastAsia"/>
          <w:sz w:val="28"/>
          <w:szCs w:val="28"/>
        </w:rPr>
        <w:t>知能與</w:t>
      </w:r>
      <w:r w:rsidRPr="00AF52BE">
        <w:rPr>
          <w:rFonts w:ascii="標楷體" w:eastAsia="標楷體" w:hAnsi="標楷體"/>
          <w:sz w:val="28"/>
          <w:szCs w:val="28"/>
        </w:rPr>
        <w:t>素養方面：</w:t>
      </w:r>
    </w:p>
    <w:p w:rsidR="006F1D9C" w:rsidRPr="00AF52BE"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1.</w:t>
      </w:r>
      <w:r w:rsidR="000B68E9">
        <w:rPr>
          <w:rFonts w:ascii="標楷體" w:eastAsia="標楷體" w:hAnsi="標楷體" w:hint="eastAsia"/>
          <w:sz w:val="28"/>
          <w:szCs w:val="28"/>
        </w:rPr>
        <w:t>編制內</w:t>
      </w:r>
      <w:r w:rsidRPr="00AF52BE">
        <w:rPr>
          <w:rFonts w:ascii="標楷體" w:eastAsia="標楷體" w:hAnsi="標楷體"/>
          <w:sz w:val="28"/>
          <w:szCs w:val="28"/>
        </w:rPr>
        <w:t>教師(</w:t>
      </w:r>
      <w:r w:rsidR="000B68E9">
        <w:rPr>
          <w:rFonts w:ascii="標楷體" w:eastAsia="標楷體" w:hAnsi="標楷體"/>
          <w:sz w:val="28"/>
          <w:szCs w:val="28"/>
        </w:rPr>
        <w:t>以</w:t>
      </w:r>
      <w:r w:rsidR="000B68E9">
        <w:rPr>
          <w:rFonts w:ascii="標楷體" w:eastAsia="標楷體" w:hAnsi="標楷體" w:hint="eastAsia"/>
          <w:sz w:val="28"/>
          <w:szCs w:val="28"/>
        </w:rPr>
        <w:t>現職</w:t>
      </w:r>
      <w:r w:rsidRPr="00AF52BE">
        <w:rPr>
          <w:rFonts w:ascii="標楷體" w:eastAsia="標楷體" w:hAnsi="標楷體"/>
          <w:sz w:val="28"/>
          <w:szCs w:val="28"/>
        </w:rPr>
        <w:t>任教英語課程者優先)通過英語檢測相當於CEF架構B2級以上筆試或口試者，得由各直轄市、縣(市)政府彙整向本署申請補助測驗報名費，每位教師每年以補助一種英語檢測為限。</w:t>
      </w:r>
    </w:p>
    <w:p w:rsidR="006F1D9C" w:rsidRPr="00AF52BE"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2.由各直轄市、縣(市)政府推薦所屬偏遠</w:t>
      </w:r>
      <w:r w:rsidRPr="00AF52BE">
        <w:rPr>
          <w:rFonts w:ascii="標楷體" w:eastAsia="標楷體" w:hAnsi="標楷體" w:hint="eastAsia"/>
          <w:sz w:val="28"/>
          <w:szCs w:val="28"/>
        </w:rPr>
        <w:t>地區或</w:t>
      </w:r>
      <w:r w:rsidRPr="00AF52BE">
        <w:rPr>
          <w:rFonts w:ascii="標楷體" w:eastAsia="標楷體" w:hAnsi="標楷體"/>
          <w:sz w:val="28"/>
          <w:szCs w:val="28"/>
        </w:rPr>
        <w:t>弱勢學生數達全校總學生數百分之二十五以上之國民小學英語教學優良教師，至英語系國家進修考察，並以現職編制內合格</w:t>
      </w:r>
      <w:r w:rsidR="009D79F9">
        <w:rPr>
          <w:rFonts w:ascii="標楷體" w:eastAsia="標楷體" w:hAnsi="標楷體"/>
          <w:sz w:val="28"/>
          <w:szCs w:val="28"/>
        </w:rPr>
        <w:t>教師且擔任三年級至六年級英語教學者優先，每名教師酌予補助新臺幣</w:t>
      </w:r>
      <w:r w:rsidR="009D79F9">
        <w:rPr>
          <w:rFonts w:ascii="標楷體" w:eastAsia="標楷體" w:hAnsi="標楷體" w:hint="eastAsia"/>
          <w:sz w:val="28"/>
          <w:szCs w:val="28"/>
        </w:rPr>
        <w:t>五</w:t>
      </w:r>
      <w:r w:rsidRPr="00AF52BE">
        <w:rPr>
          <w:rFonts w:ascii="標楷體" w:eastAsia="標楷體" w:hAnsi="標楷體"/>
          <w:sz w:val="28"/>
          <w:szCs w:val="28"/>
        </w:rPr>
        <w:t>萬元，並依其</w:t>
      </w:r>
      <w:r w:rsidRPr="00AF52BE">
        <w:rPr>
          <w:rFonts w:ascii="標楷體" w:eastAsia="標楷體" w:hAnsi="標楷體" w:hint="eastAsia"/>
          <w:sz w:val="28"/>
          <w:szCs w:val="28"/>
        </w:rPr>
        <w:t>於</w:t>
      </w:r>
      <w:r w:rsidRPr="00AF52BE">
        <w:rPr>
          <w:rFonts w:ascii="標楷體" w:eastAsia="標楷體" w:hAnsi="標楷體"/>
          <w:sz w:val="28"/>
          <w:szCs w:val="28"/>
        </w:rPr>
        <w:t>偏遠</w:t>
      </w:r>
      <w:r w:rsidRPr="00AF52BE">
        <w:rPr>
          <w:rFonts w:ascii="標楷體" w:eastAsia="標楷體" w:hAnsi="標楷體" w:hint="eastAsia"/>
          <w:sz w:val="28"/>
          <w:szCs w:val="28"/>
        </w:rPr>
        <w:t>地區或</w:t>
      </w:r>
      <w:r w:rsidRPr="00AF52BE">
        <w:rPr>
          <w:rFonts w:ascii="標楷體" w:eastAsia="標楷體" w:hAnsi="標楷體"/>
          <w:sz w:val="28"/>
          <w:szCs w:val="28"/>
        </w:rPr>
        <w:t>弱勢學生數達全校總學生數百分之二十五以上之服務資歷、進修需求或教學表現等條件依序排列薦送之優先順位。推薦名額依據各直轄市、縣(市)政府國民小學偏遠學校數分級如次：</w:t>
      </w:r>
    </w:p>
    <w:p w:rsidR="006F1D9C" w:rsidRPr="00AF52BE" w:rsidRDefault="006F1D9C" w:rsidP="006F1D9C">
      <w:pPr>
        <w:spacing w:line="400" w:lineRule="exact"/>
        <w:ind w:leftChars="250" w:left="600"/>
        <w:rPr>
          <w:rFonts w:ascii="標楷體" w:eastAsia="標楷體" w:hAnsi="標楷體"/>
          <w:sz w:val="28"/>
          <w:szCs w:val="28"/>
        </w:rPr>
      </w:pPr>
      <w:r w:rsidRPr="00AF52BE">
        <w:rPr>
          <w:rFonts w:ascii="標楷體" w:eastAsia="標楷體" w:hAnsi="標楷體"/>
          <w:sz w:val="28"/>
          <w:szCs w:val="28"/>
        </w:rPr>
        <w:t>(1)六校以下得推薦二名。</w:t>
      </w:r>
    </w:p>
    <w:p w:rsidR="006F1D9C" w:rsidRPr="00AF52BE" w:rsidRDefault="006F1D9C" w:rsidP="006F1D9C">
      <w:pPr>
        <w:spacing w:line="400" w:lineRule="exact"/>
        <w:ind w:leftChars="250" w:left="600"/>
        <w:rPr>
          <w:rFonts w:ascii="標楷體" w:eastAsia="標楷體" w:hAnsi="標楷體"/>
          <w:sz w:val="28"/>
          <w:szCs w:val="28"/>
        </w:rPr>
      </w:pPr>
      <w:r w:rsidRPr="00AF52BE">
        <w:rPr>
          <w:rFonts w:ascii="標楷體" w:eastAsia="標楷體" w:hAnsi="標楷體"/>
          <w:sz w:val="28"/>
          <w:szCs w:val="28"/>
        </w:rPr>
        <w:t>(2)七校至二十四校得推薦三名。</w:t>
      </w:r>
    </w:p>
    <w:p w:rsidR="006F1D9C" w:rsidRPr="00AF52BE" w:rsidRDefault="006F1D9C" w:rsidP="006F1D9C">
      <w:pPr>
        <w:spacing w:line="400" w:lineRule="exact"/>
        <w:ind w:leftChars="250" w:left="600"/>
        <w:rPr>
          <w:rFonts w:ascii="標楷體" w:eastAsia="標楷體" w:hAnsi="標楷體"/>
          <w:sz w:val="28"/>
          <w:szCs w:val="28"/>
        </w:rPr>
      </w:pPr>
      <w:r w:rsidRPr="00AF52BE">
        <w:rPr>
          <w:rFonts w:ascii="標楷體" w:eastAsia="標楷體" w:hAnsi="標楷體"/>
          <w:sz w:val="28"/>
          <w:szCs w:val="28"/>
        </w:rPr>
        <w:t>(3)二十五校至四十八校得推薦四名。</w:t>
      </w:r>
    </w:p>
    <w:p w:rsidR="006F1D9C" w:rsidRPr="00AF52BE" w:rsidRDefault="006F1D9C" w:rsidP="006F1D9C">
      <w:pPr>
        <w:spacing w:line="400" w:lineRule="exact"/>
        <w:ind w:leftChars="250" w:left="600"/>
        <w:rPr>
          <w:rFonts w:ascii="標楷體" w:eastAsia="標楷體" w:hAnsi="標楷體"/>
          <w:sz w:val="28"/>
          <w:szCs w:val="28"/>
        </w:rPr>
      </w:pPr>
      <w:r w:rsidRPr="00AF52BE">
        <w:rPr>
          <w:rFonts w:ascii="標楷體" w:eastAsia="標楷體" w:hAnsi="標楷體"/>
          <w:sz w:val="28"/>
          <w:szCs w:val="28"/>
        </w:rPr>
        <w:t>(4)四十九校以上得推薦五名。</w:t>
      </w:r>
    </w:p>
    <w:p w:rsidR="006F1D9C" w:rsidRPr="00AF52BE" w:rsidRDefault="006F1D9C" w:rsidP="006F1D9C">
      <w:pPr>
        <w:spacing w:line="400" w:lineRule="exact"/>
        <w:ind w:leftChars="100" w:left="240"/>
        <w:rPr>
          <w:rFonts w:ascii="標楷體" w:eastAsia="標楷體" w:hAnsi="標楷體"/>
          <w:sz w:val="28"/>
          <w:szCs w:val="28"/>
        </w:rPr>
      </w:pPr>
      <w:r w:rsidRPr="00AF52BE">
        <w:rPr>
          <w:rFonts w:ascii="標楷體" w:eastAsia="標楷體" w:hAnsi="標楷體"/>
          <w:sz w:val="28"/>
          <w:szCs w:val="28"/>
        </w:rPr>
        <w:t xml:space="preserve"> (四)學生英語學習活動方面：</w:t>
      </w:r>
    </w:p>
    <w:p w:rsidR="006F1D9C" w:rsidRPr="00AF52BE" w:rsidRDefault="006F1D9C" w:rsidP="006F1D9C">
      <w:pPr>
        <w:spacing w:line="400" w:lineRule="exact"/>
        <w:ind w:leftChars="177" w:left="425"/>
        <w:rPr>
          <w:rFonts w:ascii="標楷體" w:eastAsia="標楷體" w:hAnsi="標楷體"/>
          <w:sz w:val="28"/>
          <w:szCs w:val="28"/>
        </w:rPr>
      </w:pPr>
      <w:r w:rsidRPr="00AF52BE">
        <w:rPr>
          <w:rFonts w:ascii="標楷體" w:eastAsia="標楷體" w:hAnsi="標楷體"/>
          <w:sz w:val="28"/>
          <w:szCs w:val="28"/>
        </w:rPr>
        <w:lastRenderedPageBreak/>
        <w:t>1.暑期英語學習營隊：</w:t>
      </w:r>
    </w:p>
    <w:p w:rsidR="006F1D9C" w:rsidRPr="00AF52BE" w:rsidRDefault="006F1D9C" w:rsidP="006F1D9C">
      <w:pPr>
        <w:spacing w:line="400" w:lineRule="exact"/>
        <w:ind w:leftChars="250" w:left="1020" w:hangingChars="150" w:hanging="420"/>
        <w:rPr>
          <w:rFonts w:ascii="標楷體" w:eastAsia="標楷體" w:hAnsi="標楷體"/>
          <w:sz w:val="28"/>
          <w:szCs w:val="28"/>
        </w:rPr>
      </w:pPr>
      <w:r w:rsidRPr="00AF52BE">
        <w:rPr>
          <w:rFonts w:ascii="標楷體" w:eastAsia="標楷體" w:hAnsi="標楷體"/>
          <w:sz w:val="28"/>
          <w:szCs w:val="28"/>
        </w:rPr>
        <w:t>(1)針對偏遠地區、教學資源缺乏地區國民中小學或學習弱勢之學生，辦理適合有效之英</w:t>
      </w:r>
      <w:r w:rsidRPr="00AF52BE">
        <w:rPr>
          <w:rFonts w:ascii="標楷體" w:eastAsia="標楷體" w:hAnsi="標楷體" w:hint="eastAsia"/>
          <w:sz w:val="28"/>
          <w:szCs w:val="28"/>
        </w:rPr>
        <w:t>語</w:t>
      </w:r>
      <w:r w:rsidRPr="00AF52BE">
        <w:rPr>
          <w:rFonts w:ascii="標楷體" w:eastAsia="標楷體" w:hAnsi="標楷體"/>
          <w:sz w:val="28"/>
          <w:szCs w:val="28"/>
        </w:rPr>
        <w:t>學習活動，以提升學生英</w:t>
      </w:r>
      <w:r w:rsidRPr="00AF52BE">
        <w:rPr>
          <w:rFonts w:ascii="標楷體" w:eastAsia="標楷體" w:hAnsi="標楷體" w:hint="eastAsia"/>
          <w:sz w:val="28"/>
          <w:szCs w:val="28"/>
        </w:rPr>
        <w:t>語</w:t>
      </w:r>
      <w:r w:rsidRPr="00AF52BE">
        <w:rPr>
          <w:rFonts w:ascii="標楷體" w:eastAsia="標楷體" w:hAnsi="標楷體"/>
          <w:sz w:val="28"/>
          <w:szCs w:val="28"/>
        </w:rPr>
        <w:t>基本能力，縮短城鄉差距。</w:t>
      </w:r>
    </w:p>
    <w:p w:rsidR="006F1D9C" w:rsidRPr="00AF52BE" w:rsidRDefault="006F1D9C" w:rsidP="006F1D9C">
      <w:pPr>
        <w:spacing w:line="400" w:lineRule="exact"/>
        <w:ind w:leftChars="250" w:left="1020" w:hangingChars="150" w:hanging="420"/>
        <w:rPr>
          <w:rFonts w:ascii="標楷體" w:eastAsia="標楷體" w:hAnsi="標楷體"/>
          <w:sz w:val="28"/>
          <w:szCs w:val="28"/>
        </w:rPr>
      </w:pPr>
      <w:r w:rsidRPr="00AF52BE">
        <w:rPr>
          <w:rFonts w:ascii="標楷體" w:eastAsia="標楷體" w:hAnsi="標楷體"/>
          <w:sz w:val="28"/>
          <w:szCs w:val="28"/>
        </w:rPr>
        <w:t>(2)辦理方式：</w:t>
      </w:r>
    </w:p>
    <w:p w:rsidR="006F1D9C" w:rsidRPr="00AF52BE" w:rsidRDefault="006F1D9C" w:rsidP="006F1D9C">
      <w:pPr>
        <w:spacing w:line="400" w:lineRule="exact"/>
        <w:ind w:leftChars="350" w:left="1120" w:hangingChars="100" w:hanging="280"/>
        <w:rPr>
          <w:rFonts w:ascii="標楷體" w:eastAsia="標楷體" w:hAnsi="標楷體"/>
          <w:sz w:val="28"/>
          <w:szCs w:val="28"/>
        </w:rPr>
      </w:pPr>
      <w:r w:rsidRPr="00AF52BE">
        <w:rPr>
          <w:rFonts w:ascii="標楷體" w:eastAsia="標楷體" w:hAnsi="標楷體"/>
          <w:sz w:val="28"/>
          <w:szCs w:val="28"/>
        </w:rPr>
        <w:sym w:font="Wingdings" w:char="F081"/>
      </w:r>
      <w:r w:rsidRPr="00AF52BE">
        <w:rPr>
          <w:rFonts w:ascii="標楷體" w:eastAsia="標楷體" w:hAnsi="標楷體"/>
          <w:sz w:val="28"/>
          <w:szCs w:val="28"/>
        </w:rPr>
        <w:t>課程設計得結合體育(運動)或藝術活動辦理，營造全英語之學習環境，以提升學生聽、說、讀、寫英</w:t>
      </w:r>
      <w:r w:rsidRPr="00AF52BE">
        <w:rPr>
          <w:rFonts w:ascii="標楷體" w:eastAsia="標楷體" w:hAnsi="標楷體" w:hint="eastAsia"/>
          <w:sz w:val="28"/>
          <w:szCs w:val="28"/>
        </w:rPr>
        <w:t>語</w:t>
      </w:r>
      <w:r w:rsidRPr="00AF52BE">
        <w:rPr>
          <w:rFonts w:ascii="標楷體" w:eastAsia="標楷體" w:hAnsi="標楷體"/>
          <w:sz w:val="28"/>
          <w:szCs w:val="28"/>
        </w:rPr>
        <w:t>之能力。</w:t>
      </w:r>
    </w:p>
    <w:p w:rsidR="006F1D9C" w:rsidRPr="00AF52BE" w:rsidRDefault="006F1D9C" w:rsidP="006F1D9C">
      <w:pPr>
        <w:spacing w:line="400" w:lineRule="exact"/>
        <w:ind w:leftChars="350" w:left="1120" w:hangingChars="100" w:hanging="280"/>
        <w:rPr>
          <w:rFonts w:ascii="標楷體" w:eastAsia="標楷體" w:hAnsi="標楷體"/>
          <w:sz w:val="28"/>
          <w:szCs w:val="28"/>
        </w:rPr>
      </w:pPr>
      <w:r w:rsidRPr="00AF52BE">
        <w:rPr>
          <w:rFonts w:ascii="標楷體" w:eastAsia="標楷體" w:hAnsi="標楷體"/>
          <w:sz w:val="28"/>
          <w:szCs w:val="28"/>
        </w:rPr>
        <w:sym w:font="Wingdings" w:char="F082"/>
      </w:r>
      <w:r w:rsidRPr="00AF52BE">
        <w:rPr>
          <w:rFonts w:ascii="標楷體" w:eastAsia="標楷體" w:hAnsi="標楷體"/>
          <w:sz w:val="28"/>
          <w:szCs w:val="28"/>
        </w:rPr>
        <w:t>得依需要聘請具有英語教學專長之師資或與國外大學合作延聘短期國外大學優秀專業英語</w:t>
      </w:r>
      <w:r>
        <w:rPr>
          <w:rFonts w:ascii="標楷體" w:eastAsia="標楷體" w:hAnsi="標楷體"/>
          <w:sz w:val="28"/>
          <w:szCs w:val="28"/>
        </w:rPr>
        <w:t>教師參與教學工作，並得結合僑務委員會辦理之海外華裔青年英語</w:t>
      </w:r>
      <w:r w:rsidRPr="00AF52BE">
        <w:rPr>
          <w:rFonts w:ascii="標楷體" w:eastAsia="標楷體" w:hAnsi="標楷體"/>
          <w:sz w:val="28"/>
          <w:szCs w:val="28"/>
        </w:rPr>
        <w:t>服務營。</w:t>
      </w:r>
    </w:p>
    <w:p w:rsidR="006F1D9C" w:rsidRPr="00AF52BE" w:rsidRDefault="006F1D9C" w:rsidP="006F1D9C">
      <w:pPr>
        <w:spacing w:line="400" w:lineRule="exact"/>
        <w:ind w:leftChars="250" w:left="600"/>
        <w:rPr>
          <w:rFonts w:ascii="標楷體" w:eastAsia="標楷體" w:hAnsi="標楷體"/>
          <w:sz w:val="28"/>
          <w:szCs w:val="28"/>
        </w:rPr>
      </w:pPr>
      <w:r w:rsidRPr="00AF52BE">
        <w:rPr>
          <w:rFonts w:ascii="標楷體" w:eastAsia="標楷體" w:hAnsi="標楷體"/>
          <w:sz w:val="28"/>
          <w:szCs w:val="28"/>
        </w:rPr>
        <w:t>(3)以暑假期間辦理</w:t>
      </w:r>
      <w:r w:rsidRPr="00AF52BE">
        <w:rPr>
          <w:rFonts w:ascii="標楷體" w:eastAsia="標楷體" w:hAnsi="標楷體" w:hint="eastAsia"/>
          <w:sz w:val="28"/>
          <w:szCs w:val="28"/>
        </w:rPr>
        <w:t>，</w:t>
      </w:r>
      <w:r w:rsidRPr="00AF52BE">
        <w:rPr>
          <w:rFonts w:ascii="標楷體" w:eastAsia="標楷體" w:hAnsi="標楷體"/>
          <w:sz w:val="28"/>
          <w:szCs w:val="28"/>
        </w:rPr>
        <w:t>不影響學校課務為原則。</w:t>
      </w:r>
    </w:p>
    <w:p w:rsidR="006F1D9C" w:rsidRPr="00AF52BE"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2.其他學生英語學習相關活動所需經費，依需求程度予以補助，需求程度相對較高者，優先予以補助。</w:t>
      </w:r>
    </w:p>
    <w:p w:rsidR="006F1D9C" w:rsidRPr="00AF52BE" w:rsidRDefault="006F1D9C" w:rsidP="006F1D9C">
      <w:pPr>
        <w:spacing w:line="400" w:lineRule="exact"/>
        <w:ind w:leftChars="100" w:left="800" w:hangingChars="200" w:hanging="560"/>
        <w:rPr>
          <w:rFonts w:ascii="標楷體" w:eastAsia="標楷體" w:hAnsi="標楷體"/>
          <w:sz w:val="28"/>
          <w:szCs w:val="28"/>
        </w:rPr>
      </w:pPr>
      <w:r w:rsidRPr="00AF52BE">
        <w:rPr>
          <w:rFonts w:ascii="標楷體" w:eastAsia="標楷體" w:hAnsi="標楷體"/>
          <w:sz w:val="28"/>
          <w:szCs w:val="28"/>
        </w:rPr>
        <w:t>(五)英語課程與教學活動方面：各直轄市、縣(市)政府辦理國民中小學英語教學強化模組試辦計畫所需經費：</w:t>
      </w:r>
    </w:p>
    <w:p w:rsidR="006F1D9C" w:rsidRPr="00AF52BE"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1.辦理國民中小學英語教學強化模組試辦計畫須能緊密結合各校課程、師資、教學、評量等層面內容。</w:t>
      </w:r>
    </w:p>
    <w:p w:rsidR="006F1D9C" w:rsidRPr="00AF52BE"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2.每年補助辦理國民中小學英語教學強化模組試辦計畫</w:t>
      </w:r>
      <w:r w:rsidRPr="00AF52BE">
        <w:rPr>
          <w:rFonts w:ascii="標楷體" w:eastAsia="標楷體" w:hAnsi="標楷體" w:hint="eastAsia"/>
          <w:sz w:val="28"/>
          <w:szCs w:val="28"/>
        </w:rPr>
        <w:t>每</w:t>
      </w:r>
      <w:r w:rsidRPr="00AF52BE">
        <w:rPr>
          <w:rFonts w:ascii="標楷體" w:eastAsia="標楷體" w:hAnsi="標楷體"/>
          <w:sz w:val="28"/>
          <w:szCs w:val="28"/>
        </w:rPr>
        <w:t>校至多</w:t>
      </w:r>
      <w:r w:rsidR="000B68E9">
        <w:rPr>
          <w:rFonts w:ascii="標楷體" w:eastAsia="標楷體" w:hAnsi="標楷體" w:hint="eastAsia"/>
          <w:sz w:val="28"/>
          <w:szCs w:val="28"/>
        </w:rPr>
        <w:t>新臺</w:t>
      </w:r>
      <w:r w:rsidR="00966DA1">
        <w:rPr>
          <w:rFonts w:ascii="標楷體" w:eastAsia="標楷體" w:hAnsi="標楷體" w:hint="eastAsia"/>
          <w:sz w:val="28"/>
          <w:szCs w:val="28"/>
        </w:rPr>
        <w:t>幣拾</w:t>
      </w:r>
      <w:r w:rsidRPr="00AF52BE">
        <w:rPr>
          <w:rFonts w:ascii="標楷體" w:eastAsia="標楷體" w:hAnsi="標楷體"/>
          <w:sz w:val="28"/>
          <w:szCs w:val="28"/>
        </w:rPr>
        <w:t>萬元，補助內容含輔導費、講座鐘點費、工作費、印刷費、資料蒐集費、交通費、保險費、住宿費、補充保費</w:t>
      </w:r>
      <w:r w:rsidRPr="00AF52BE">
        <w:rPr>
          <w:rFonts w:ascii="標楷體" w:eastAsia="標楷體" w:hAnsi="標楷體" w:hint="eastAsia"/>
          <w:sz w:val="28"/>
          <w:szCs w:val="28"/>
        </w:rPr>
        <w:t>及</w:t>
      </w:r>
      <w:r w:rsidRPr="00AF52BE">
        <w:rPr>
          <w:rFonts w:ascii="標楷體" w:eastAsia="標楷體" w:hAnsi="標楷體"/>
          <w:sz w:val="28"/>
          <w:szCs w:val="28"/>
        </w:rPr>
        <w:t>雜支等項。</w:t>
      </w:r>
    </w:p>
    <w:p w:rsidR="006F1D9C" w:rsidRPr="00AF52BE"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3.其餘不足經費由</w:t>
      </w:r>
      <w:r w:rsidRPr="00AF52BE">
        <w:rPr>
          <w:rFonts w:ascii="標楷體" w:eastAsia="標楷體" w:hAnsi="標楷體" w:hint="eastAsia"/>
          <w:sz w:val="28"/>
          <w:szCs w:val="28"/>
        </w:rPr>
        <w:t>各直轄市、縣(市)</w:t>
      </w:r>
      <w:r w:rsidRPr="00AF52BE">
        <w:rPr>
          <w:rFonts w:ascii="標楷體" w:eastAsia="標楷體" w:hAnsi="標楷體"/>
          <w:sz w:val="28"/>
          <w:szCs w:val="28"/>
        </w:rPr>
        <w:t>政府與學校自籌。</w:t>
      </w:r>
    </w:p>
    <w:p w:rsidR="006F1D9C" w:rsidRPr="00AF52BE" w:rsidRDefault="006F1D9C" w:rsidP="006F1D9C">
      <w:pPr>
        <w:spacing w:line="400" w:lineRule="exact"/>
        <w:ind w:leftChars="100" w:left="800" w:hangingChars="200" w:hanging="560"/>
        <w:rPr>
          <w:rFonts w:ascii="標楷體" w:eastAsia="標楷體" w:hAnsi="標楷體"/>
          <w:sz w:val="28"/>
          <w:szCs w:val="28"/>
        </w:rPr>
      </w:pPr>
      <w:r w:rsidRPr="00AF52BE">
        <w:rPr>
          <w:rFonts w:ascii="標楷體" w:eastAsia="標楷體" w:hAnsi="標楷體"/>
          <w:sz w:val="28"/>
          <w:szCs w:val="28"/>
        </w:rPr>
        <w:t>(六)本署之年度補助經費如有不足，則依需要調整補助額度。但需求相對較急迫者，優先予以補助。</w:t>
      </w:r>
    </w:p>
    <w:p w:rsidR="006F1D9C" w:rsidRPr="00AF52BE" w:rsidRDefault="006F1D9C" w:rsidP="006F1D9C">
      <w:pPr>
        <w:spacing w:line="400" w:lineRule="exact"/>
        <w:ind w:leftChars="100" w:left="800" w:hangingChars="200" w:hanging="560"/>
        <w:rPr>
          <w:rFonts w:ascii="標楷體" w:eastAsia="標楷體" w:hAnsi="標楷體"/>
          <w:sz w:val="28"/>
          <w:szCs w:val="28"/>
        </w:rPr>
      </w:pPr>
      <w:r w:rsidRPr="00AF52BE">
        <w:rPr>
          <w:rFonts w:ascii="標楷體" w:eastAsia="標楷體" w:hAnsi="標楷體"/>
          <w:sz w:val="28"/>
          <w:szCs w:val="28"/>
        </w:rPr>
        <w:t>(七)教育部或本署另有相關專案補助計畫者，不得重複申請補助。</w:t>
      </w:r>
    </w:p>
    <w:p w:rsidR="006F1D9C" w:rsidRPr="00AF52BE" w:rsidRDefault="006F1D9C" w:rsidP="006F1D9C">
      <w:pPr>
        <w:spacing w:line="400" w:lineRule="exact"/>
        <w:ind w:leftChars="100" w:left="800" w:hangingChars="200" w:hanging="560"/>
        <w:rPr>
          <w:rFonts w:ascii="標楷體" w:eastAsia="標楷體" w:hAnsi="標楷體"/>
          <w:sz w:val="28"/>
          <w:szCs w:val="28"/>
        </w:rPr>
      </w:pPr>
      <w:r w:rsidRPr="00AF52BE">
        <w:rPr>
          <w:rFonts w:ascii="標楷體" w:eastAsia="標楷體" w:hAnsi="標楷體"/>
          <w:sz w:val="28"/>
          <w:szCs w:val="28"/>
        </w:rPr>
        <w:t>(八)直轄市、縣(市)政府得依本要點訂定補充規定，並得組成執行小組推動本計畫。</w:t>
      </w:r>
    </w:p>
    <w:p w:rsidR="006F1D9C" w:rsidRPr="00AF52BE" w:rsidRDefault="006F1D9C" w:rsidP="006F1D9C">
      <w:pPr>
        <w:spacing w:line="400" w:lineRule="exact"/>
        <w:ind w:leftChars="100" w:left="800" w:hangingChars="200" w:hanging="560"/>
        <w:rPr>
          <w:rFonts w:ascii="標楷體" w:eastAsia="標楷體" w:hAnsi="標楷體"/>
          <w:sz w:val="28"/>
          <w:szCs w:val="28"/>
        </w:rPr>
      </w:pPr>
      <w:r w:rsidRPr="00AF52BE">
        <w:rPr>
          <w:rFonts w:ascii="標楷體" w:eastAsia="標楷體" w:hAnsi="標楷體"/>
          <w:sz w:val="28"/>
          <w:szCs w:val="28"/>
        </w:rPr>
        <w:t>(九)直轄市、縣(市)政府購買設備應依政府採購法規定辦理採購事宜，嚴防採購弊端，所購置之設備財產登記為受補助學校所有。</w:t>
      </w:r>
    </w:p>
    <w:p w:rsidR="006F1D9C" w:rsidRPr="00AF52BE" w:rsidRDefault="006F1D9C" w:rsidP="006F1D9C">
      <w:pPr>
        <w:spacing w:line="400" w:lineRule="exact"/>
        <w:ind w:leftChars="100" w:left="800" w:hangingChars="200" w:hanging="560"/>
        <w:rPr>
          <w:rFonts w:ascii="標楷體" w:eastAsia="標楷體" w:hAnsi="標楷體"/>
          <w:sz w:val="28"/>
          <w:szCs w:val="28"/>
        </w:rPr>
      </w:pPr>
      <w:r w:rsidRPr="00AF52BE">
        <w:rPr>
          <w:rFonts w:ascii="標楷體" w:eastAsia="標楷體" w:hAnsi="標楷體"/>
          <w:sz w:val="28"/>
          <w:szCs w:val="28"/>
        </w:rPr>
        <w:t>(十</w:t>
      </w:r>
      <w:r>
        <w:rPr>
          <w:rFonts w:ascii="標楷體" w:eastAsia="標楷體" w:hAnsi="標楷體" w:hint="eastAsia"/>
          <w:sz w:val="28"/>
          <w:szCs w:val="28"/>
        </w:rPr>
        <w:t>)</w:t>
      </w:r>
      <w:r w:rsidRPr="00AF52BE">
        <w:rPr>
          <w:rFonts w:ascii="標楷體" w:eastAsia="標楷體" w:hAnsi="標楷體"/>
          <w:sz w:val="28"/>
          <w:szCs w:val="28"/>
        </w:rPr>
        <w:t>本補助原則得依本署預算編列情形、地方政府財政狀況，及因應天然災害或其他特殊需要予以調整。</w:t>
      </w:r>
    </w:p>
    <w:p w:rsidR="006F1D9C" w:rsidRPr="00AF52BE" w:rsidRDefault="006F1D9C" w:rsidP="006F1D9C">
      <w:pPr>
        <w:spacing w:line="400" w:lineRule="exact"/>
        <w:rPr>
          <w:rFonts w:ascii="標楷體" w:eastAsia="標楷體" w:hAnsi="標楷體"/>
          <w:sz w:val="28"/>
          <w:szCs w:val="28"/>
        </w:rPr>
      </w:pPr>
      <w:r w:rsidRPr="00AF52BE">
        <w:rPr>
          <w:rFonts w:ascii="標楷體" w:eastAsia="標楷體" w:hAnsi="標楷體"/>
          <w:sz w:val="28"/>
          <w:szCs w:val="28"/>
        </w:rPr>
        <w:t>六、申請及審查作業：</w:t>
      </w:r>
    </w:p>
    <w:p w:rsidR="006F1D9C" w:rsidRPr="00AF52BE" w:rsidRDefault="006F1D9C" w:rsidP="006F1D9C">
      <w:pPr>
        <w:spacing w:line="400" w:lineRule="exact"/>
        <w:ind w:leftChars="100" w:left="240"/>
        <w:rPr>
          <w:rFonts w:ascii="標楷體" w:eastAsia="標楷體" w:hAnsi="標楷體"/>
          <w:sz w:val="28"/>
          <w:szCs w:val="28"/>
        </w:rPr>
      </w:pPr>
      <w:r w:rsidRPr="00AF52BE">
        <w:rPr>
          <w:rFonts w:ascii="標楷體" w:eastAsia="標楷體" w:hAnsi="標楷體"/>
          <w:sz w:val="28"/>
          <w:szCs w:val="28"/>
        </w:rPr>
        <w:t>(一)申請程序：</w:t>
      </w:r>
    </w:p>
    <w:p w:rsidR="006F1D9C" w:rsidRPr="00AF52BE"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1.年度開始前，各直轄市、縣(市)政府應依所屬學校實際需要，研提相關計畫及經費需求報本署審核，逾期或資料不足者不予補助。</w:t>
      </w:r>
    </w:p>
    <w:p w:rsidR="006F1D9C" w:rsidRPr="00AF52BE"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2.各直轄市、縣(市)政府提報需求時，應排列優先順位，具急迫性者優先提報需求。</w:t>
      </w:r>
    </w:p>
    <w:p w:rsidR="006F1D9C" w:rsidRPr="00AF52BE"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3.國民中小學教師英語能力檢核測驗報名費，應於每年十二月三十一日前，由各直轄市、縣(市)政府彙整</w:t>
      </w:r>
      <w:r w:rsidRPr="00AF52BE">
        <w:rPr>
          <w:rFonts w:ascii="標楷體" w:eastAsia="標楷體" w:hAnsi="標楷體" w:hint="eastAsia"/>
          <w:sz w:val="28"/>
          <w:szCs w:val="28"/>
        </w:rPr>
        <w:t>統計調查表、報名費單據、成績通知單、CEF架構對照表</w:t>
      </w:r>
      <w:r w:rsidRPr="00AF52BE">
        <w:rPr>
          <w:rFonts w:ascii="標楷體" w:eastAsia="標楷體" w:hAnsi="標楷體"/>
          <w:sz w:val="28"/>
          <w:szCs w:val="28"/>
        </w:rPr>
        <w:t>後</w:t>
      </w:r>
      <w:r w:rsidRPr="00AF52BE">
        <w:rPr>
          <w:rFonts w:ascii="標楷體" w:eastAsia="標楷體" w:hAnsi="標楷體" w:hint="eastAsia"/>
          <w:sz w:val="28"/>
          <w:szCs w:val="28"/>
        </w:rPr>
        <w:t>，</w:t>
      </w:r>
      <w:r w:rsidRPr="00AF52BE">
        <w:rPr>
          <w:rFonts w:ascii="標楷體" w:eastAsia="標楷體" w:hAnsi="標楷體"/>
          <w:sz w:val="28"/>
          <w:szCs w:val="28"/>
        </w:rPr>
        <w:t>報本署審核。</w:t>
      </w:r>
    </w:p>
    <w:p w:rsidR="006F1D9C" w:rsidRPr="007A5222"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4.偏遠</w:t>
      </w:r>
      <w:r w:rsidRPr="00AF52BE">
        <w:rPr>
          <w:rFonts w:ascii="標楷體" w:eastAsia="標楷體" w:hAnsi="標楷體" w:hint="eastAsia"/>
          <w:sz w:val="28"/>
          <w:szCs w:val="28"/>
        </w:rPr>
        <w:t>地區或</w:t>
      </w:r>
      <w:r w:rsidRPr="00AF52BE">
        <w:rPr>
          <w:rFonts w:ascii="標楷體" w:eastAsia="標楷體" w:hAnsi="標楷體"/>
          <w:sz w:val="28"/>
          <w:szCs w:val="28"/>
        </w:rPr>
        <w:t>弱勢學生數達全校總學生數百分之二十五以上之國民小學英語教學優良教師至英語系國家進修考察費，</w:t>
      </w:r>
      <w:r w:rsidRPr="007A5222">
        <w:rPr>
          <w:rFonts w:ascii="標楷體" w:eastAsia="標楷體" w:hAnsi="標楷體"/>
          <w:color w:val="000000" w:themeColor="text1"/>
          <w:sz w:val="28"/>
          <w:szCs w:val="28"/>
        </w:rPr>
        <w:t>應於每年五月三十一日前，由直轄市、縣(市)政府</w:t>
      </w:r>
      <w:r w:rsidRPr="007A5222">
        <w:rPr>
          <w:rFonts w:ascii="標楷體" w:eastAsia="標楷體" w:hAnsi="標楷體" w:hint="eastAsia"/>
          <w:color w:val="000000" w:themeColor="text1"/>
          <w:sz w:val="28"/>
          <w:szCs w:val="28"/>
        </w:rPr>
        <w:t>彙整相關計畫報本署審核。</w:t>
      </w:r>
    </w:p>
    <w:p w:rsidR="006F1D9C" w:rsidRPr="00AF52BE"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5.國民中小學英語課程與教學活動</w:t>
      </w:r>
      <w:r w:rsidRPr="00AF52BE">
        <w:rPr>
          <w:rFonts w:ascii="標楷體" w:eastAsia="標楷體" w:hAnsi="標楷體" w:hint="eastAsia"/>
          <w:sz w:val="28"/>
          <w:szCs w:val="28"/>
        </w:rPr>
        <w:t>及學生</w:t>
      </w:r>
      <w:r w:rsidRPr="00AF52BE">
        <w:rPr>
          <w:rFonts w:ascii="標楷體" w:eastAsia="標楷體" w:hAnsi="標楷體"/>
          <w:sz w:val="28"/>
          <w:szCs w:val="28"/>
        </w:rPr>
        <w:t>英語學習活動應配合本署補助</w:t>
      </w:r>
      <w:r w:rsidRPr="00AF52BE">
        <w:rPr>
          <w:rFonts w:ascii="標楷體" w:eastAsia="標楷體" w:hAnsi="標楷體" w:hint="eastAsia"/>
          <w:sz w:val="28"/>
          <w:szCs w:val="28"/>
        </w:rPr>
        <w:t>各直轄市、縣(市)</w:t>
      </w:r>
      <w:r w:rsidR="00ED1720">
        <w:rPr>
          <w:rFonts w:ascii="標楷體" w:eastAsia="標楷體" w:hAnsi="標楷體"/>
          <w:sz w:val="28"/>
          <w:szCs w:val="28"/>
        </w:rPr>
        <w:t>政府辦理提升國民中小學英語</w:t>
      </w:r>
      <w:r w:rsidRPr="00AF52BE">
        <w:rPr>
          <w:rFonts w:ascii="標楷體" w:eastAsia="標楷體" w:hAnsi="標楷體"/>
          <w:sz w:val="28"/>
          <w:szCs w:val="28"/>
        </w:rPr>
        <w:t>教學成效計畫、海外華裔青年英語服務營、英語教學模組試辦計畫等相關計畫提報期限，由各直轄市、縣(市)政府研提相關計畫及經費需求報本署審核。</w:t>
      </w:r>
    </w:p>
    <w:p w:rsidR="006F1D9C" w:rsidRPr="00AF52BE" w:rsidRDefault="006F1D9C" w:rsidP="006F1D9C">
      <w:pPr>
        <w:spacing w:line="400" w:lineRule="exact"/>
        <w:ind w:leftChars="100" w:left="240"/>
        <w:rPr>
          <w:rFonts w:ascii="標楷體" w:eastAsia="標楷體" w:hAnsi="標楷體"/>
          <w:sz w:val="28"/>
          <w:szCs w:val="28"/>
        </w:rPr>
      </w:pPr>
      <w:r w:rsidRPr="00AF52BE">
        <w:rPr>
          <w:rFonts w:ascii="標楷體" w:eastAsia="標楷體" w:hAnsi="標楷體"/>
          <w:sz w:val="28"/>
          <w:szCs w:val="28"/>
        </w:rPr>
        <w:t>(二)審查方式及原則：</w:t>
      </w:r>
    </w:p>
    <w:p w:rsidR="006F1D9C" w:rsidRPr="00AF52BE"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1.本署受理</w:t>
      </w:r>
      <w:r w:rsidRPr="00AF52BE">
        <w:rPr>
          <w:rFonts w:ascii="標楷體" w:eastAsia="標楷體" w:hAnsi="標楷體" w:hint="eastAsia"/>
          <w:sz w:val="28"/>
          <w:szCs w:val="28"/>
        </w:rPr>
        <w:t>各</w:t>
      </w:r>
      <w:r w:rsidRPr="00AF52BE">
        <w:rPr>
          <w:rFonts w:ascii="標楷體" w:eastAsia="標楷體" w:hAnsi="標楷體"/>
          <w:sz w:val="28"/>
          <w:szCs w:val="28"/>
        </w:rPr>
        <w:t>直轄市、縣(市)政府之申請，並請相關學者專家二人以上進行審查後予以核定，並得視需要赴現場勘查。</w:t>
      </w:r>
    </w:p>
    <w:p w:rsidR="006F1D9C" w:rsidRPr="00AF52BE"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2.本署於年度預算經立法院審議通過，並完成必要行政程序後，函知各直轄市、縣(市)政府核定補助結果，並由</w:t>
      </w:r>
      <w:r w:rsidRPr="00AF52BE">
        <w:rPr>
          <w:rFonts w:ascii="標楷體" w:eastAsia="標楷體" w:hAnsi="標楷體" w:hint="eastAsia"/>
          <w:sz w:val="28"/>
          <w:szCs w:val="28"/>
        </w:rPr>
        <w:t>各</w:t>
      </w:r>
      <w:r w:rsidRPr="00AF52BE">
        <w:rPr>
          <w:rFonts w:ascii="標楷體" w:eastAsia="標楷體" w:hAnsi="標楷體"/>
          <w:sz w:val="28"/>
          <w:szCs w:val="28"/>
        </w:rPr>
        <w:t>直轄市、縣(市)政府轉知所屬學校。</w:t>
      </w:r>
    </w:p>
    <w:p w:rsidR="006F1D9C" w:rsidRPr="00AF52BE" w:rsidRDefault="006F1D9C" w:rsidP="006F1D9C">
      <w:pPr>
        <w:spacing w:line="400" w:lineRule="exact"/>
        <w:rPr>
          <w:rFonts w:ascii="標楷體" w:eastAsia="標楷體" w:hAnsi="標楷體"/>
          <w:sz w:val="28"/>
          <w:szCs w:val="28"/>
        </w:rPr>
      </w:pPr>
      <w:r w:rsidRPr="00AF52BE">
        <w:rPr>
          <w:rFonts w:ascii="標楷體" w:eastAsia="標楷體" w:hAnsi="標楷體"/>
          <w:sz w:val="28"/>
          <w:szCs w:val="28"/>
        </w:rPr>
        <w:t>七、經費請撥及核銷：</w:t>
      </w:r>
    </w:p>
    <w:p w:rsidR="006F1D9C" w:rsidRPr="00AF52BE" w:rsidRDefault="006F1D9C" w:rsidP="006F1D9C">
      <w:pPr>
        <w:spacing w:line="400" w:lineRule="exact"/>
        <w:ind w:leftChars="100" w:left="800" w:hangingChars="200" w:hanging="560"/>
        <w:rPr>
          <w:rFonts w:ascii="標楷體" w:eastAsia="標楷體" w:hAnsi="標楷體"/>
          <w:sz w:val="28"/>
          <w:szCs w:val="28"/>
        </w:rPr>
      </w:pPr>
      <w:r w:rsidRPr="00AF52BE">
        <w:rPr>
          <w:rFonts w:ascii="標楷體" w:eastAsia="標楷體" w:hAnsi="標楷體"/>
          <w:sz w:val="28"/>
          <w:szCs w:val="28"/>
        </w:rPr>
        <w:t>(一)各直轄市、縣(市)政府於核定補助後，應即備妥收據送本署辦理撥款。</w:t>
      </w:r>
    </w:p>
    <w:p w:rsidR="006F1D9C" w:rsidRPr="00AF52BE" w:rsidRDefault="006F1D9C" w:rsidP="006F1D9C">
      <w:pPr>
        <w:spacing w:line="400" w:lineRule="exact"/>
        <w:ind w:leftChars="100" w:left="800" w:hangingChars="200" w:hanging="560"/>
        <w:rPr>
          <w:rFonts w:ascii="標楷體" w:eastAsia="標楷體" w:hAnsi="標楷體"/>
          <w:sz w:val="28"/>
          <w:szCs w:val="28"/>
        </w:rPr>
      </w:pPr>
      <w:r w:rsidRPr="00AF52BE">
        <w:rPr>
          <w:rFonts w:ascii="標楷體" w:eastAsia="標楷體" w:hAnsi="標楷體"/>
          <w:sz w:val="28"/>
          <w:szCs w:val="28"/>
        </w:rPr>
        <w:t>(二)專款專用，會計帳目應明確清楚，並依本署相關規定辦理，違反規定者，本署得減少或停止往後年度之補助款或未撥款項。</w:t>
      </w:r>
    </w:p>
    <w:p w:rsidR="006F1D9C" w:rsidRPr="00AF52BE" w:rsidRDefault="006F1D9C" w:rsidP="006F1D9C">
      <w:pPr>
        <w:spacing w:line="400" w:lineRule="exact"/>
        <w:ind w:leftChars="100" w:left="800" w:hangingChars="200" w:hanging="560"/>
        <w:rPr>
          <w:rFonts w:ascii="標楷體" w:eastAsia="標楷體" w:hAnsi="標楷體"/>
          <w:sz w:val="28"/>
          <w:szCs w:val="28"/>
        </w:rPr>
      </w:pPr>
      <w:r w:rsidRPr="00AF52BE">
        <w:rPr>
          <w:rFonts w:ascii="標楷體" w:eastAsia="標楷體" w:hAnsi="標楷體"/>
          <w:sz w:val="28"/>
          <w:szCs w:val="28"/>
        </w:rPr>
        <w:t>(三)各直轄市、縣(市)政府應將前年度補助經費辦理核結後，本署始得撥款；補助各直轄市、縣(市)</w:t>
      </w:r>
      <w:r w:rsidR="00ED1720">
        <w:rPr>
          <w:rFonts w:ascii="標楷體" w:eastAsia="標楷體" w:hAnsi="標楷體"/>
          <w:sz w:val="28"/>
          <w:szCs w:val="28"/>
        </w:rPr>
        <w:t>政府辦理提升國民中小學英語</w:t>
      </w:r>
      <w:r w:rsidRPr="00AF52BE">
        <w:rPr>
          <w:rFonts w:ascii="標楷體" w:eastAsia="標楷體" w:hAnsi="標楷體"/>
          <w:sz w:val="28"/>
          <w:szCs w:val="28"/>
        </w:rPr>
        <w:t>教學成效計畫超過三月三十一日核結者，納入隔年補助款審核之參據。</w:t>
      </w:r>
    </w:p>
    <w:p w:rsidR="006F1D9C" w:rsidRPr="00AF52BE" w:rsidRDefault="006F1D9C" w:rsidP="006F1D9C">
      <w:pPr>
        <w:spacing w:line="400" w:lineRule="exact"/>
        <w:ind w:leftChars="100" w:left="800" w:hangingChars="200" w:hanging="560"/>
        <w:rPr>
          <w:rFonts w:ascii="標楷體" w:eastAsia="標楷體" w:hAnsi="標楷體"/>
          <w:sz w:val="28"/>
          <w:szCs w:val="28"/>
        </w:rPr>
      </w:pPr>
      <w:r w:rsidRPr="00AF52BE">
        <w:rPr>
          <w:rFonts w:ascii="標楷體" w:eastAsia="標楷體" w:hAnsi="標楷體"/>
          <w:sz w:val="28"/>
          <w:szCs w:val="28"/>
        </w:rPr>
        <w:t>(四)補助金額於新臺幣四百萬元以下者，得於計畫核定後一次全數撥付，超過四百萬元者，分二期</w:t>
      </w:r>
      <w:r w:rsidRPr="00AF52BE">
        <w:rPr>
          <w:rFonts w:ascii="標楷體" w:eastAsia="標楷體" w:hAnsi="標楷體" w:hint="eastAsia"/>
          <w:sz w:val="28"/>
          <w:szCs w:val="28"/>
        </w:rPr>
        <w:t>按計畫核定總額之百分之六十及百分之四十撥付。各</w:t>
      </w:r>
      <w:r w:rsidRPr="00AF52BE">
        <w:rPr>
          <w:rFonts w:ascii="標楷體" w:eastAsia="標楷體" w:hAnsi="標楷體"/>
          <w:sz w:val="28"/>
          <w:szCs w:val="28"/>
        </w:rPr>
        <w:t>直轄市、縣(市)政府於本署核定補助金額後，備妥第一期收據送本署辦理撥款</w:t>
      </w:r>
      <w:r w:rsidRPr="00AF52BE">
        <w:rPr>
          <w:rFonts w:ascii="標楷體" w:eastAsia="標楷體" w:hAnsi="標楷體" w:hint="eastAsia"/>
          <w:sz w:val="28"/>
          <w:szCs w:val="28"/>
        </w:rPr>
        <w:t>，已撥經費執行率達百分之七十以上時，應檢附「教育部國民及學前教育署補助經費請撥單」及第一期執行摘要表，請撥第二期經費。本署將視</w:t>
      </w:r>
      <w:r w:rsidRPr="00AF52BE">
        <w:rPr>
          <w:rFonts w:ascii="標楷體" w:eastAsia="標楷體" w:hAnsi="標楷體"/>
          <w:sz w:val="28"/>
          <w:szCs w:val="28"/>
        </w:rPr>
        <w:t>當學年度直轄市、縣(市)政府英語教學實施年級配合政策情形予以撥款。</w:t>
      </w:r>
    </w:p>
    <w:p w:rsidR="006F1D9C" w:rsidRPr="00AF52BE" w:rsidRDefault="006F1D9C" w:rsidP="006F1D9C">
      <w:pPr>
        <w:spacing w:line="400" w:lineRule="exact"/>
        <w:ind w:leftChars="100" w:left="800" w:hangingChars="200" w:hanging="560"/>
        <w:rPr>
          <w:rFonts w:ascii="標楷體" w:eastAsia="標楷體" w:hAnsi="標楷體"/>
          <w:sz w:val="28"/>
          <w:szCs w:val="28"/>
        </w:rPr>
      </w:pPr>
      <w:r w:rsidRPr="00AF52BE">
        <w:rPr>
          <w:rFonts w:ascii="標楷體" w:eastAsia="標楷體" w:hAnsi="標楷體"/>
          <w:sz w:val="28"/>
          <w:szCs w:val="28"/>
        </w:rPr>
        <w:t>(五)充實英語教學設備補助款，各直轄市、縣(市)政府應於當年三月一日前完成核配學校及其項目經費，並依「教育部對直轄市及縣(市)政府計畫型補助款處理原則」第七點將補助項目及金額函知辦理學校，並副知本署。</w:t>
      </w:r>
    </w:p>
    <w:p w:rsidR="006F1D9C" w:rsidRPr="00AF52BE" w:rsidRDefault="006F1D9C" w:rsidP="006F1D9C">
      <w:pPr>
        <w:spacing w:line="400" w:lineRule="exact"/>
        <w:ind w:leftChars="100" w:left="800" w:hangingChars="200" w:hanging="560"/>
        <w:rPr>
          <w:rFonts w:ascii="標楷體" w:eastAsia="標楷體" w:hAnsi="標楷體"/>
          <w:sz w:val="28"/>
          <w:szCs w:val="28"/>
        </w:rPr>
      </w:pPr>
      <w:r w:rsidRPr="00AF52BE">
        <w:rPr>
          <w:rFonts w:ascii="標楷體" w:eastAsia="標楷體" w:hAnsi="標楷體"/>
          <w:sz w:val="28"/>
          <w:szCs w:val="28"/>
        </w:rPr>
        <w:t>(六)</w:t>
      </w:r>
      <w:r w:rsidRPr="00AF52BE">
        <w:rPr>
          <w:rFonts w:ascii="標楷體" w:eastAsia="標楷體" w:hAnsi="標楷體" w:hint="eastAsia"/>
          <w:sz w:val="28"/>
          <w:szCs w:val="28"/>
        </w:rPr>
        <w:t>有關</w:t>
      </w:r>
      <w:r w:rsidRPr="00AF52BE">
        <w:rPr>
          <w:rFonts w:ascii="標楷體" w:eastAsia="標楷體" w:hAnsi="標楷體"/>
          <w:sz w:val="28"/>
          <w:szCs w:val="28"/>
        </w:rPr>
        <w:t>本署補助各直轄市、縣(市)</w:t>
      </w:r>
      <w:r w:rsidR="00ED1720">
        <w:rPr>
          <w:rFonts w:ascii="標楷體" w:eastAsia="標楷體" w:hAnsi="標楷體"/>
          <w:sz w:val="28"/>
          <w:szCs w:val="28"/>
        </w:rPr>
        <w:t>政府辦理提升國民中小學英語</w:t>
      </w:r>
      <w:r w:rsidRPr="00AF52BE">
        <w:rPr>
          <w:rFonts w:ascii="標楷體" w:eastAsia="標楷體" w:hAnsi="標楷體"/>
          <w:sz w:val="28"/>
          <w:szCs w:val="28"/>
        </w:rPr>
        <w:t>教學成效計畫</w:t>
      </w:r>
      <w:r w:rsidRPr="00AF52BE">
        <w:rPr>
          <w:rFonts w:ascii="標楷體" w:eastAsia="標楷體" w:hAnsi="標楷體" w:hint="eastAsia"/>
          <w:sz w:val="28"/>
          <w:szCs w:val="28"/>
        </w:rPr>
        <w:t>之</w:t>
      </w:r>
      <w:r w:rsidRPr="00AF52BE">
        <w:rPr>
          <w:rFonts w:ascii="標楷體" w:eastAsia="標楷體" w:hAnsi="標楷體"/>
          <w:sz w:val="28"/>
          <w:szCs w:val="28"/>
        </w:rPr>
        <w:t>英語教學設備、英語學習活動與增進教師專業</w:t>
      </w:r>
      <w:r w:rsidRPr="00AF52BE">
        <w:rPr>
          <w:rFonts w:ascii="標楷體" w:eastAsia="標楷體" w:hAnsi="標楷體" w:hint="eastAsia"/>
          <w:sz w:val="28"/>
          <w:szCs w:val="28"/>
        </w:rPr>
        <w:t>知能與</w:t>
      </w:r>
      <w:r w:rsidRPr="00AF52BE">
        <w:rPr>
          <w:rFonts w:ascii="標楷體" w:eastAsia="標楷體" w:hAnsi="標楷體"/>
          <w:sz w:val="28"/>
          <w:szCs w:val="28"/>
        </w:rPr>
        <w:t>素養等項，各直轄市、縣(市)政府應於七月三十一日前，彙整上半年(自</w:t>
      </w:r>
      <w:smartTag w:uri="urn:schemas-microsoft-com:office:smarttags" w:element="chsdate">
        <w:smartTagPr>
          <w:attr w:name="Year" w:val="2013"/>
          <w:attr w:name="Month" w:val="1"/>
          <w:attr w:name="Day" w:val="1"/>
          <w:attr w:name="IsLunarDate" w:val="False"/>
          <w:attr w:name="IsROCDate" w:val="False"/>
        </w:smartTagPr>
        <w:r w:rsidRPr="00AF52BE">
          <w:rPr>
            <w:rFonts w:ascii="標楷體" w:eastAsia="標楷體" w:hAnsi="標楷體"/>
            <w:sz w:val="28"/>
            <w:szCs w:val="28"/>
          </w:rPr>
          <w:t>一月一日</w:t>
        </w:r>
      </w:smartTag>
      <w:r w:rsidRPr="00AF52BE">
        <w:rPr>
          <w:rFonts w:ascii="標楷體" w:eastAsia="標楷體" w:hAnsi="標楷體"/>
          <w:sz w:val="28"/>
          <w:szCs w:val="28"/>
        </w:rPr>
        <w:t>起至六月三十日止)之執行情形</w:t>
      </w:r>
      <w:r w:rsidRPr="00AF52BE">
        <w:rPr>
          <w:rFonts w:ascii="標楷體" w:eastAsia="標楷體" w:hAnsi="標楷體" w:hint="eastAsia"/>
          <w:sz w:val="28"/>
          <w:szCs w:val="28"/>
        </w:rPr>
        <w:t>，填列第一期執行摘要表</w:t>
      </w:r>
      <w:r w:rsidR="000B68E9">
        <w:rPr>
          <w:rFonts w:ascii="標楷體" w:eastAsia="標楷體" w:hAnsi="標楷體"/>
          <w:sz w:val="28"/>
          <w:szCs w:val="28"/>
        </w:rPr>
        <w:t>報署備查，並於全案辦理結束後</w:t>
      </w:r>
      <w:r w:rsidR="000B68E9">
        <w:rPr>
          <w:rFonts w:ascii="標楷體" w:eastAsia="標楷體" w:hAnsi="標楷體" w:hint="eastAsia"/>
          <w:sz w:val="28"/>
          <w:szCs w:val="28"/>
        </w:rPr>
        <w:t>二</w:t>
      </w:r>
      <w:r w:rsidRPr="00AF52BE">
        <w:rPr>
          <w:rFonts w:ascii="標楷體" w:eastAsia="標楷體" w:hAnsi="標楷體"/>
          <w:sz w:val="28"/>
          <w:szCs w:val="28"/>
        </w:rPr>
        <w:t>個月內(</w:t>
      </w:r>
      <w:r w:rsidR="000B68E9">
        <w:rPr>
          <w:rFonts w:ascii="標楷體" w:eastAsia="標楷體" w:hAnsi="標楷體"/>
          <w:sz w:val="28"/>
          <w:szCs w:val="28"/>
        </w:rPr>
        <w:t>次年</w:t>
      </w:r>
      <w:r w:rsidR="000B68E9">
        <w:rPr>
          <w:rFonts w:ascii="標楷體" w:eastAsia="標楷體" w:hAnsi="標楷體" w:hint="eastAsia"/>
          <w:sz w:val="28"/>
          <w:szCs w:val="28"/>
        </w:rPr>
        <w:t>二</w:t>
      </w:r>
      <w:r w:rsidR="000B68E9">
        <w:rPr>
          <w:rFonts w:ascii="標楷體" w:eastAsia="標楷體" w:hAnsi="標楷體"/>
          <w:sz w:val="28"/>
          <w:szCs w:val="28"/>
        </w:rPr>
        <w:t>月</w:t>
      </w:r>
      <w:r w:rsidR="000B68E9">
        <w:rPr>
          <w:rFonts w:ascii="標楷體" w:eastAsia="標楷體" w:hAnsi="標楷體" w:hint="eastAsia"/>
          <w:sz w:val="28"/>
          <w:szCs w:val="28"/>
        </w:rPr>
        <w:t>底</w:t>
      </w:r>
      <w:r w:rsidRPr="00AF52BE">
        <w:rPr>
          <w:rFonts w:ascii="標楷體" w:eastAsia="標楷體" w:hAnsi="標楷體"/>
          <w:sz w:val="28"/>
          <w:szCs w:val="28"/>
        </w:rPr>
        <w:t>前)，將執行成果報告及補助經費收支結算表，報本署辦理結案，如有結餘款應依本署相關規定辦理。</w:t>
      </w:r>
    </w:p>
    <w:p w:rsidR="006F1D9C" w:rsidRPr="00AF52BE" w:rsidRDefault="006F1D9C" w:rsidP="006F1D9C">
      <w:pPr>
        <w:spacing w:line="400" w:lineRule="exact"/>
        <w:ind w:leftChars="100" w:left="800" w:hangingChars="200" w:hanging="560"/>
        <w:rPr>
          <w:rFonts w:ascii="標楷體" w:eastAsia="標楷體" w:hAnsi="標楷體"/>
          <w:sz w:val="28"/>
          <w:szCs w:val="28"/>
        </w:rPr>
      </w:pPr>
      <w:r w:rsidRPr="00AF52BE">
        <w:rPr>
          <w:rFonts w:ascii="標楷體" w:eastAsia="標楷體" w:hAnsi="標楷體"/>
          <w:sz w:val="28"/>
          <w:szCs w:val="28"/>
        </w:rPr>
        <w:t>(七)</w:t>
      </w:r>
      <w:r w:rsidRPr="00AF52BE">
        <w:rPr>
          <w:rFonts w:ascii="標楷體" w:eastAsia="標楷體" w:hAnsi="標楷體" w:hint="eastAsia"/>
          <w:sz w:val="28"/>
          <w:szCs w:val="28"/>
        </w:rPr>
        <w:t>國民中小學教師</w:t>
      </w:r>
      <w:r w:rsidRPr="00AF52BE">
        <w:rPr>
          <w:rFonts w:ascii="標楷體" w:eastAsia="標楷體" w:hAnsi="標楷體"/>
          <w:sz w:val="28"/>
          <w:szCs w:val="28"/>
        </w:rPr>
        <w:t>英</w:t>
      </w:r>
      <w:r w:rsidRPr="00AF52BE">
        <w:rPr>
          <w:rFonts w:ascii="標楷體" w:eastAsia="標楷體" w:hAnsi="標楷體" w:hint="eastAsia"/>
          <w:sz w:val="28"/>
          <w:szCs w:val="28"/>
        </w:rPr>
        <w:t>語能力</w:t>
      </w:r>
      <w:r w:rsidRPr="00AF52BE">
        <w:rPr>
          <w:rFonts w:ascii="標楷體" w:eastAsia="標楷體" w:hAnsi="標楷體"/>
          <w:sz w:val="28"/>
          <w:szCs w:val="28"/>
        </w:rPr>
        <w:t>檢</w:t>
      </w:r>
      <w:r w:rsidRPr="00AF52BE">
        <w:rPr>
          <w:rFonts w:ascii="標楷體" w:eastAsia="標楷體" w:hAnsi="標楷體" w:hint="eastAsia"/>
          <w:sz w:val="28"/>
          <w:szCs w:val="28"/>
        </w:rPr>
        <w:t>測</w:t>
      </w:r>
      <w:r w:rsidRPr="00AF52BE">
        <w:rPr>
          <w:rFonts w:ascii="標楷體" w:eastAsia="標楷體" w:hAnsi="標楷體"/>
          <w:sz w:val="28"/>
          <w:szCs w:val="28"/>
        </w:rPr>
        <w:t>報名費</w:t>
      </w:r>
      <w:r w:rsidRPr="00AF52BE">
        <w:rPr>
          <w:rFonts w:ascii="標楷體" w:eastAsia="標楷體" w:hAnsi="標楷體" w:hint="eastAsia"/>
          <w:sz w:val="28"/>
          <w:szCs w:val="28"/>
        </w:rPr>
        <w:t>與國民小學</w:t>
      </w:r>
      <w:r w:rsidRPr="00AF52BE">
        <w:rPr>
          <w:rFonts w:ascii="標楷體" w:eastAsia="標楷體" w:hAnsi="標楷體"/>
          <w:sz w:val="28"/>
          <w:szCs w:val="28"/>
        </w:rPr>
        <w:t>英語教師出國進修補助經費均為專款專用，不得挪用，各直轄市、縣(市)政府</w:t>
      </w:r>
      <w:r w:rsidRPr="00AF52BE">
        <w:rPr>
          <w:rFonts w:ascii="標楷體" w:eastAsia="標楷體" w:hAnsi="標楷體" w:hint="eastAsia"/>
          <w:sz w:val="28"/>
          <w:szCs w:val="28"/>
        </w:rPr>
        <w:t>應</w:t>
      </w:r>
      <w:r w:rsidRPr="00AF52BE">
        <w:rPr>
          <w:rFonts w:ascii="標楷體" w:eastAsia="標楷體" w:hAnsi="標楷體"/>
          <w:sz w:val="28"/>
          <w:szCs w:val="28"/>
        </w:rPr>
        <w:t>鼓勵所屬學校具備資格之教師踴躍提</w:t>
      </w:r>
      <w:r w:rsidRPr="00AF52BE">
        <w:rPr>
          <w:rFonts w:ascii="標楷體" w:eastAsia="標楷體" w:hAnsi="標楷體" w:hint="eastAsia"/>
          <w:sz w:val="28"/>
          <w:szCs w:val="28"/>
        </w:rPr>
        <w:t>出</w:t>
      </w:r>
      <w:r w:rsidRPr="00AF52BE">
        <w:rPr>
          <w:rFonts w:ascii="標楷體" w:eastAsia="標楷體" w:hAnsi="標楷體"/>
          <w:sz w:val="28"/>
          <w:szCs w:val="28"/>
        </w:rPr>
        <w:t>申請與執行。</w:t>
      </w:r>
    </w:p>
    <w:p w:rsidR="006F1D9C" w:rsidRPr="00AF52BE" w:rsidRDefault="006F1D9C" w:rsidP="006F1D9C">
      <w:pPr>
        <w:spacing w:line="400" w:lineRule="exact"/>
        <w:ind w:leftChars="100" w:left="800" w:hangingChars="200" w:hanging="560"/>
        <w:rPr>
          <w:rFonts w:ascii="標楷體" w:eastAsia="標楷體" w:hAnsi="標楷體"/>
          <w:sz w:val="28"/>
          <w:szCs w:val="28"/>
        </w:rPr>
      </w:pPr>
      <w:r w:rsidRPr="00AF52BE">
        <w:rPr>
          <w:rFonts w:ascii="標楷體" w:eastAsia="標楷體" w:hAnsi="標楷體"/>
          <w:sz w:val="28"/>
          <w:szCs w:val="28"/>
        </w:rPr>
        <w:t>(八)英語教學強化模組試辦計畫、海外華裔青年英語服務營等項辦理英語課程與教學活動相關計畫，請依據本署計畫辦理時間依限辦理經費請撥與核銷事宜。</w:t>
      </w:r>
    </w:p>
    <w:p w:rsidR="006F1D9C" w:rsidRPr="00AF52BE" w:rsidRDefault="006F1D9C" w:rsidP="006F1D9C">
      <w:pPr>
        <w:spacing w:line="400" w:lineRule="exact"/>
        <w:rPr>
          <w:rFonts w:ascii="標楷體" w:eastAsia="標楷體" w:hAnsi="標楷體"/>
          <w:sz w:val="28"/>
          <w:szCs w:val="28"/>
        </w:rPr>
      </w:pPr>
      <w:r w:rsidRPr="00AF52BE">
        <w:rPr>
          <w:rFonts w:ascii="標楷體" w:eastAsia="標楷體" w:hAnsi="標楷體"/>
          <w:sz w:val="28"/>
          <w:szCs w:val="28"/>
        </w:rPr>
        <w:t>八、成效考核：</w:t>
      </w:r>
    </w:p>
    <w:p w:rsidR="006F1D9C" w:rsidRPr="00AF52BE" w:rsidRDefault="006F1D9C" w:rsidP="006F1D9C">
      <w:pPr>
        <w:spacing w:line="400" w:lineRule="exact"/>
        <w:ind w:leftChars="100" w:left="240"/>
        <w:rPr>
          <w:rFonts w:ascii="標楷體" w:eastAsia="標楷體" w:hAnsi="標楷體"/>
          <w:sz w:val="28"/>
          <w:szCs w:val="28"/>
        </w:rPr>
      </w:pPr>
      <w:r w:rsidRPr="00AF52BE">
        <w:rPr>
          <w:rFonts w:ascii="標楷體" w:eastAsia="標楷體" w:hAnsi="標楷體"/>
          <w:sz w:val="28"/>
          <w:szCs w:val="28"/>
        </w:rPr>
        <w:t>(一)英語設備方面：</w:t>
      </w:r>
    </w:p>
    <w:p w:rsidR="006F1D9C" w:rsidRPr="00AF52BE"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1.補助經費經核定，各直轄市、縣(市)政府應立即督導學校積極辦理，並應積極控管學校之執行效率。</w:t>
      </w:r>
    </w:p>
    <w:p w:rsidR="006F1D9C" w:rsidRPr="00AF52BE"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2.計畫執行中，因特殊因素致執行遭遇困難，影響計畫執行時，直轄市、縣(市)政府得報本署辦理保留或改分配其他學校，本署得予同意、註銷或酌減該補助款，所餘經費再予有效運用。</w:t>
      </w:r>
    </w:p>
    <w:p w:rsidR="006F1D9C" w:rsidRPr="00AF52BE"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3.年度執行率應達實付補助經費百分之九十以上，未達百分之九十者，本署得酌減該直轄市、縣(市)政府下一年度補助款額度。</w:t>
      </w:r>
    </w:p>
    <w:p w:rsidR="006F1D9C" w:rsidRPr="00AF52BE"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4.本署應積極控管各直轄市、縣(市)政府計畫之執行效率，必要時得召開檢討會、進行現場督導及評鑑。</w:t>
      </w:r>
    </w:p>
    <w:p w:rsidR="006F1D9C" w:rsidRPr="00AF52BE"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5.相關設備應予妥善運用，並依規定納入校內財產管理。</w:t>
      </w:r>
    </w:p>
    <w:p w:rsidR="006F1D9C"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6.本項經費不得挹注於違反政策之學校及編班運用。</w:t>
      </w:r>
    </w:p>
    <w:p w:rsidR="006F1D9C" w:rsidRPr="00AF52BE" w:rsidRDefault="006F1D9C" w:rsidP="006F1D9C">
      <w:pPr>
        <w:spacing w:line="400" w:lineRule="exact"/>
        <w:ind w:leftChars="100" w:left="240"/>
        <w:rPr>
          <w:rFonts w:ascii="標楷體" w:eastAsia="標楷體" w:hAnsi="標楷體"/>
          <w:sz w:val="28"/>
          <w:szCs w:val="28"/>
        </w:rPr>
      </w:pPr>
      <w:r w:rsidRPr="00AF52BE">
        <w:rPr>
          <w:rFonts w:ascii="標楷體" w:eastAsia="標楷體" w:hAnsi="標楷體"/>
          <w:sz w:val="28"/>
          <w:szCs w:val="28"/>
        </w:rPr>
        <w:t>(二)教師專業</w:t>
      </w:r>
      <w:r w:rsidRPr="00AF52BE">
        <w:rPr>
          <w:rFonts w:ascii="標楷體" w:eastAsia="標楷體" w:hAnsi="標楷體" w:hint="eastAsia"/>
          <w:sz w:val="28"/>
          <w:szCs w:val="28"/>
        </w:rPr>
        <w:t>知能與</w:t>
      </w:r>
      <w:r w:rsidRPr="00AF52BE">
        <w:rPr>
          <w:rFonts w:ascii="標楷體" w:eastAsia="標楷體" w:hAnsi="標楷體"/>
          <w:sz w:val="28"/>
          <w:szCs w:val="28"/>
        </w:rPr>
        <w:t>素養方面：</w:t>
      </w:r>
    </w:p>
    <w:p w:rsidR="006F1D9C" w:rsidRPr="00AF52BE"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1.英語教師通過英語檢測筆試或口試，並達到CEF架構之B2級者，得由</w:t>
      </w:r>
      <w:r>
        <w:rPr>
          <w:rFonts w:ascii="標楷體" w:eastAsia="標楷體" w:hAnsi="標楷體" w:hint="eastAsia"/>
          <w:sz w:val="28"/>
          <w:szCs w:val="28"/>
        </w:rPr>
        <w:t>各</w:t>
      </w:r>
      <w:r w:rsidRPr="00AF52BE">
        <w:rPr>
          <w:rFonts w:ascii="標楷體" w:eastAsia="標楷體" w:hAnsi="標楷體"/>
          <w:sz w:val="28"/>
          <w:szCs w:val="28"/>
        </w:rPr>
        <w:t>直轄市、縣(市)政府彙整向本署申請補助測驗報名費，每位教師每年以補助一種英語檢測為限。為確保經費執行率，倘各直轄市、縣(市)政府未積極鼓勵宣導所屬教師申請與執行，連續兩年經費執行率未達</w:t>
      </w:r>
      <w:r w:rsidR="00966DA1">
        <w:rPr>
          <w:rFonts w:ascii="標楷體" w:eastAsia="標楷體" w:hAnsi="標楷體" w:hint="eastAsia"/>
          <w:sz w:val="28"/>
          <w:szCs w:val="28"/>
        </w:rPr>
        <w:t>百分之五十</w:t>
      </w:r>
      <w:r w:rsidRPr="00AF52BE">
        <w:rPr>
          <w:rFonts w:ascii="標楷體" w:eastAsia="標楷體" w:hAnsi="標楷體"/>
          <w:sz w:val="28"/>
          <w:szCs w:val="28"/>
        </w:rPr>
        <w:t>者，將於第三年扣減補助比率。</w:t>
      </w:r>
    </w:p>
    <w:p w:rsidR="006F1D9C" w:rsidRPr="00AF52BE"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2.由各直轄市、縣(市)政府推薦所屬偏遠</w:t>
      </w:r>
      <w:r w:rsidRPr="00AF52BE">
        <w:rPr>
          <w:rFonts w:ascii="標楷體" w:eastAsia="標楷體" w:hAnsi="標楷體" w:hint="eastAsia"/>
          <w:sz w:val="28"/>
          <w:szCs w:val="28"/>
        </w:rPr>
        <w:t>地區或</w:t>
      </w:r>
      <w:r w:rsidRPr="00AF52BE">
        <w:rPr>
          <w:rFonts w:ascii="標楷體" w:eastAsia="標楷體" w:hAnsi="標楷體"/>
          <w:sz w:val="28"/>
          <w:szCs w:val="28"/>
        </w:rPr>
        <w:t>弱勢學生數達全校總學生數百分之二十五以上之國民小學英語教學優良教師，至英語系國家進修考察，應於辦理完成一個月內，</w:t>
      </w:r>
      <w:r w:rsidRPr="00AF52BE">
        <w:rPr>
          <w:rFonts w:ascii="標楷體" w:eastAsia="標楷體" w:hAnsi="標楷體" w:hint="eastAsia"/>
          <w:sz w:val="28"/>
          <w:szCs w:val="28"/>
        </w:rPr>
        <w:t>提供</w:t>
      </w:r>
      <w:r w:rsidRPr="00AF52BE">
        <w:rPr>
          <w:rFonts w:ascii="標楷體" w:eastAsia="標楷體" w:hAnsi="標楷體"/>
          <w:sz w:val="28"/>
          <w:szCs w:val="28"/>
        </w:rPr>
        <w:t>考察研究報告</w:t>
      </w:r>
      <w:r w:rsidRPr="00AF52BE">
        <w:rPr>
          <w:rFonts w:ascii="標楷體" w:eastAsia="標楷體" w:hAnsi="標楷體" w:hint="eastAsia"/>
          <w:sz w:val="28"/>
          <w:szCs w:val="28"/>
        </w:rPr>
        <w:t>，</w:t>
      </w:r>
      <w:r w:rsidRPr="00AF52BE">
        <w:rPr>
          <w:rFonts w:ascii="標楷體" w:eastAsia="標楷體" w:hAnsi="標楷體"/>
          <w:sz w:val="28"/>
          <w:szCs w:val="28"/>
        </w:rPr>
        <w:t>於該直轄市、縣(市)政府或輔導團網站上公告，提供所有英語教師教學之分享運用。</w:t>
      </w:r>
      <w:r w:rsidRPr="00AF52BE">
        <w:rPr>
          <w:rFonts w:ascii="標楷體" w:eastAsia="標楷體" w:hAnsi="標楷體" w:hint="eastAsia"/>
          <w:sz w:val="28"/>
          <w:szCs w:val="28"/>
        </w:rPr>
        <w:t>成果報告及光碟電子檔應納入年度計畫之成果報告，報署備查。</w:t>
      </w:r>
      <w:r w:rsidRPr="00AF52BE">
        <w:rPr>
          <w:rFonts w:ascii="標楷體" w:eastAsia="標楷體" w:hAnsi="標楷體"/>
          <w:sz w:val="28"/>
          <w:szCs w:val="28"/>
        </w:rPr>
        <w:t>為確保經費執行率，倘各直轄市、縣(市)政府未積極鼓勵宣導所屬教師申請與執行，連續兩年經費執行率未達</w:t>
      </w:r>
      <w:r w:rsidR="00966DA1">
        <w:rPr>
          <w:rFonts w:ascii="標楷體" w:eastAsia="標楷體" w:hAnsi="標楷體" w:hint="eastAsia"/>
          <w:sz w:val="28"/>
          <w:szCs w:val="28"/>
        </w:rPr>
        <w:t>百分之五十</w:t>
      </w:r>
      <w:r w:rsidRPr="00AF52BE">
        <w:rPr>
          <w:rFonts w:ascii="標楷體" w:eastAsia="標楷體" w:hAnsi="標楷體"/>
          <w:sz w:val="28"/>
          <w:szCs w:val="28"/>
        </w:rPr>
        <w:t>者，將於第三年扣減補助比率。</w:t>
      </w:r>
    </w:p>
    <w:p w:rsidR="006F1D9C" w:rsidRPr="00AF52BE" w:rsidRDefault="006F1D9C" w:rsidP="006F1D9C">
      <w:pPr>
        <w:spacing w:line="400" w:lineRule="exact"/>
        <w:ind w:leftChars="100" w:left="240"/>
        <w:rPr>
          <w:rFonts w:ascii="標楷體" w:eastAsia="標楷體" w:hAnsi="標楷體"/>
          <w:sz w:val="28"/>
          <w:szCs w:val="28"/>
        </w:rPr>
      </w:pPr>
      <w:r w:rsidRPr="00AF52BE">
        <w:rPr>
          <w:rFonts w:ascii="標楷體" w:eastAsia="標楷體" w:hAnsi="標楷體"/>
          <w:sz w:val="28"/>
          <w:szCs w:val="28"/>
        </w:rPr>
        <w:t>(三)學生英語學習活動方面：</w:t>
      </w:r>
    </w:p>
    <w:p w:rsidR="006F1D9C" w:rsidRPr="00AF52BE"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1.本補助款之運用，應符合計畫目標，受補助單位應有效掌握活動參與人數並蒐集回饋意見，隨時檢討改善。</w:t>
      </w:r>
    </w:p>
    <w:p w:rsidR="006F1D9C" w:rsidRPr="00AF52BE"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2.本署得隨時督導各直轄市、縣(市)政府辦理情況，發現辦理效果不佳者，應即請其改善，改善情況不佳者，得收回或減列補助款，並作為爾後核定補助款之參考。</w:t>
      </w:r>
    </w:p>
    <w:p w:rsidR="006F1D9C" w:rsidRPr="00AF52BE"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3.辦理相關活動之資料應妥善管理，作為參考及備查之用。</w:t>
      </w:r>
    </w:p>
    <w:p w:rsidR="006F1D9C" w:rsidRPr="00AF52BE" w:rsidRDefault="006F1D9C" w:rsidP="006F1D9C">
      <w:pPr>
        <w:spacing w:line="400" w:lineRule="exact"/>
        <w:ind w:leftChars="100" w:left="800" w:hangingChars="200" w:hanging="560"/>
        <w:rPr>
          <w:rFonts w:ascii="標楷體" w:eastAsia="標楷體" w:hAnsi="標楷體"/>
          <w:sz w:val="28"/>
          <w:szCs w:val="28"/>
        </w:rPr>
      </w:pPr>
      <w:r w:rsidRPr="00AF52BE">
        <w:rPr>
          <w:rFonts w:ascii="標楷體" w:eastAsia="標楷體" w:hAnsi="標楷體"/>
          <w:sz w:val="28"/>
          <w:szCs w:val="28"/>
        </w:rPr>
        <w:t>(四)英語課程與教學活動方面：</w:t>
      </w:r>
    </w:p>
    <w:p w:rsidR="006F1D9C" w:rsidRPr="00AF52BE"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1.本補助款之運用，應符合計畫目標，受補助單位應有效掌握活動參與狀況並蒐集回饋意見，隨時檢討改善。</w:t>
      </w:r>
    </w:p>
    <w:p w:rsidR="006F1D9C" w:rsidRPr="00AF52BE"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2.本署得隨時督導各直轄市、縣(市)政府辦理情況，發現辦理效果不佳者，應即請其改善，改善情況不佳者，得收回或減列補助款，並作為爾後核定補助款之參考。</w:t>
      </w:r>
    </w:p>
    <w:p w:rsidR="006F1D9C" w:rsidRPr="00AF52BE" w:rsidRDefault="006F1D9C" w:rsidP="006F1D9C">
      <w:pPr>
        <w:spacing w:line="400" w:lineRule="exact"/>
        <w:ind w:leftChars="177" w:left="705" w:hangingChars="100" w:hanging="280"/>
        <w:rPr>
          <w:rFonts w:ascii="標楷體" w:eastAsia="標楷體" w:hAnsi="標楷體"/>
          <w:sz w:val="28"/>
          <w:szCs w:val="28"/>
        </w:rPr>
      </w:pPr>
      <w:r w:rsidRPr="00AF52BE">
        <w:rPr>
          <w:rFonts w:ascii="標楷體" w:eastAsia="標楷體" w:hAnsi="標楷體"/>
          <w:sz w:val="28"/>
          <w:szCs w:val="28"/>
        </w:rPr>
        <w:t>3.辦理相關活動之資料應妥善管理，作為參考及備查之用。</w:t>
      </w:r>
    </w:p>
    <w:p w:rsidR="006F1D9C" w:rsidRPr="00AF52BE" w:rsidRDefault="006F1D9C" w:rsidP="006F1D9C">
      <w:pPr>
        <w:spacing w:line="400" w:lineRule="exact"/>
        <w:ind w:leftChars="100" w:left="800" w:hangingChars="200" w:hanging="560"/>
        <w:rPr>
          <w:rFonts w:ascii="標楷體" w:eastAsia="標楷體" w:hAnsi="標楷體"/>
          <w:sz w:val="28"/>
          <w:szCs w:val="28"/>
        </w:rPr>
      </w:pPr>
      <w:r w:rsidRPr="00AF52BE">
        <w:rPr>
          <w:rFonts w:ascii="標楷體" w:eastAsia="標楷體" w:hAnsi="標楷體"/>
          <w:sz w:val="28"/>
          <w:szCs w:val="28"/>
        </w:rPr>
        <w:t>(五)補助對象工作執行成效</w:t>
      </w:r>
      <w:r w:rsidRPr="00AF52BE">
        <w:rPr>
          <w:rFonts w:ascii="標楷體" w:eastAsia="標楷體" w:hAnsi="標楷體" w:hint="eastAsia"/>
          <w:sz w:val="28"/>
          <w:szCs w:val="28"/>
        </w:rPr>
        <w:t>不符預期目標</w:t>
      </w:r>
      <w:r w:rsidRPr="00AF52BE">
        <w:rPr>
          <w:rFonts w:ascii="標楷體" w:eastAsia="標楷體" w:hAnsi="標楷體"/>
          <w:sz w:val="28"/>
          <w:szCs w:val="28"/>
        </w:rPr>
        <w:t>或未按規定核結者，次年提出申請補助時應檢附檢討報告（含具體改進措施），</w:t>
      </w:r>
      <w:r w:rsidRPr="00AF52BE">
        <w:rPr>
          <w:rFonts w:ascii="標楷體" w:eastAsia="標楷體" w:hAnsi="標楷體" w:hint="eastAsia"/>
          <w:sz w:val="28"/>
          <w:szCs w:val="28"/>
        </w:rPr>
        <w:t>俾供本署審核</w:t>
      </w:r>
      <w:r w:rsidRPr="00AF52BE">
        <w:rPr>
          <w:rFonts w:ascii="標楷體" w:eastAsia="標楷體" w:hAnsi="標楷體"/>
          <w:sz w:val="28"/>
          <w:szCs w:val="28"/>
        </w:rPr>
        <w:t>是否繼續補助。</w:t>
      </w:r>
    </w:p>
    <w:p w:rsidR="006F1D9C" w:rsidRPr="00883CD4" w:rsidRDefault="006F1D9C" w:rsidP="006F1D9C">
      <w:pPr>
        <w:spacing w:line="400" w:lineRule="exact"/>
        <w:ind w:leftChars="100" w:left="800" w:hangingChars="200" w:hanging="560"/>
        <w:rPr>
          <w:rFonts w:ascii="標楷體" w:eastAsia="標楷體" w:hAnsi="標楷體"/>
          <w:sz w:val="28"/>
          <w:szCs w:val="28"/>
        </w:rPr>
      </w:pPr>
      <w:r w:rsidRPr="00AF52BE">
        <w:rPr>
          <w:rFonts w:ascii="標楷體" w:eastAsia="標楷體" w:hAnsi="標楷體"/>
          <w:sz w:val="28"/>
          <w:szCs w:val="28"/>
        </w:rPr>
        <w:t>(六)辦理成效優良</w:t>
      </w:r>
      <w:r>
        <w:rPr>
          <w:rFonts w:ascii="標楷體" w:eastAsia="標楷體" w:hAnsi="標楷體" w:hint="eastAsia"/>
          <w:sz w:val="28"/>
          <w:szCs w:val="28"/>
        </w:rPr>
        <w:t>之學校及人員</w:t>
      </w:r>
      <w:r w:rsidRPr="00AF52BE">
        <w:rPr>
          <w:rFonts w:ascii="標楷體" w:eastAsia="標楷體" w:hAnsi="標楷體" w:hint="eastAsia"/>
          <w:sz w:val="28"/>
          <w:szCs w:val="28"/>
        </w:rPr>
        <w:t>，由</w:t>
      </w:r>
      <w:r w:rsidRPr="00AF52BE">
        <w:rPr>
          <w:rFonts w:ascii="標楷體" w:eastAsia="標楷體" w:hAnsi="標楷體"/>
          <w:sz w:val="28"/>
          <w:szCs w:val="28"/>
        </w:rPr>
        <w:t>直轄市、縣（市）政府或</w:t>
      </w:r>
      <w:r w:rsidRPr="00AF52BE">
        <w:rPr>
          <w:rFonts w:ascii="標楷體" w:eastAsia="標楷體" w:hAnsi="標楷體" w:hint="eastAsia"/>
          <w:sz w:val="28"/>
          <w:szCs w:val="28"/>
        </w:rPr>
        <w:t>主管</w:t>
      </w:r>
      <w:r w:rsidRPr="00AF52BE">
        <w:rPr>
          <w:rFonts w:ascii="標楷體" w:eastAsia="標楷體" w:hAnsi="標楷體"/>
          <w:sz w:val="28"/>
          <w:szCs w:val="28"/>
        </w:rPr>
        <w:t>單位予以敘獎。</w:t>
      </w:r>
    </w:p>
    <w:p w:rsidR="006F1D9C" w:rsidRPr="007A5222" w:rsidRDefault="006F1D9C" w:rsidP="006F1D9C"/>
    <w:p w:rsidR="006F1D9C" w:rsidRDefault="006F1D9C" w:rsidP="0003461D">
      <w:pPr>
        <w:snapToGrid w:val="0"/>
        <w:spacing w:line="400" w:lineRule="exact"/>
        <w:rPr>
          <w:rFonts w:eastAsia="標楷體" w:hAnsi="標楷體"/>
          <w:b/>
          <w:bCs/>
          <w:color w:val="000000" w:themeColor="text1"/>
          <w:sz w:val="36"/>
          <w:szCs w:val="36"/>
        </w:rPr>
      </w:pPr>
    </w:p>
    <w:sectPr w:rsidR="006F1D9C" w:rsidSect="009C3BE2">
      <w:footerReference w:type="default" r:id="rId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7FA" w:rsidRDefault="004647FA">
      <w:r>
        <w:separator/>
      </w:r>
    </w:p>
  </w:endnote>
  <w:endnote w:type="continuationSeparator" w:id="0">
    <w:p w:rsidR="004647FA" w:rsidRDefault="0046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1069"/>
      <w:docPartObj>
        <w:docPartGallery w:val="Page Numbers (Bottom of Page)"/>
        <w:docPartUnique/>
      </w:docPartObj>
    </w:sdtPr>
    <w:sdtEndPr/>
    <w:sdtContent>
      <w:p w:rsidR="00FF379F" w:rsidRPr="002B3D23" w:rsidRDefault="003D137D" w:rsidP="002B3D23">
        <w:pPr>
          <w:pStyle w:val="a4"/>
          <w:jc w:val="center"/>
        </w:pPr>
        <w:r>
          <w:fldChar w:fldCharType="begin"/>
        </w:r>
        <w:r w:rsidR="00FF379F">
          <w:instrText xml:space="preserve"> PAGE   \* MERGEFORMAT </w:instrText>
        </w:r>
        <w:r>
          <w:fldChar w:fldCharType="separate"/>
        </w:r>
        <w:r w:rsidR="009012FB" w:rsidRPr="009012FB">
          <w:rPr>
            <w:noProof/>
            <w:lang w:val="zh-TW"/>
          </w:rPr>
          <w:t>2</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7FA" w:rsidRDefault="004647FA">
      <w:r>
        <w:separator/>
      </w:r>
    </w:p>
  </w:footnote>
  <w:footnote w:type="continuationSeparator" w:id="0">
    <w:p w:rsidR="004647FA" w:rsidRDefault="00464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0F17"/>
    <w:multiLevelType w:val="hybridMultilevel"/>
    <w:tmpl w:val="93604B46"/>
    <w:lvl w:ilvl="0" w:tplc="1570BD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501E54"/>
    <w:multiLevelType w:val="hybridMultilevel"/>
    <w:tmpl w:val="C95C8956"/>
    <w:lvl w:ilvl="0" w:tplc="D3CA8F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DA41B38"/>
    <w:multiLevelType w:val="hybridMultilevel"/>
    <w:tmpl w:val="E18C7C62"/>
    <w:lvl w:ilvl="0" w:tplc="6644B55A">
      <w:start w:val="1"/>
      <w:numFmt w:val="decimal"/>
      <w:lvlText w:val="%1."/>
      <w:lvlJc w:val="left"/>
      <w:pPr>
        <w:tabs>
          <w:tab w:val="num" w:pos="360"/>
        </w:tabs>
        <w:ind w:left="360" w:hanging="360"/>
      </w:pPr>
      <w:rPr>
        <w:rFonts w:hint="eastAsia"/>
      </w:rPr>
    </w:lvl>
    <w:lvl w:ilvl="1" w:tplc="F5F6753C" w:tentative="1">
      <w:start w:val="1"/>
      <w:numFmt w:val="ideographTraditional"/>
      <w:lvlText w:val="%2、"/>
      <w:lvlJc w:val="left"/>
      <w:pPr>
        <w:tabs>
          <w:tab w:val="num" w:pos="960"/>
        </w:tabs>
        <w:ind w:left="960" w:hanging="480"/>
      </w:pPr>
    </w:lvl>
    <w:lvl w:ilvl="2" w:tplc="01DA4DF2" w:tentative="1">
      <w:start w:val="1"/>
      <w:numFmt w:val="lowerRoman"/>
      <w:lvlText w:val="%3."/>
      <w:lvlJc w:val="right"/>
      <w:pPr>
        <w:tabs>
          <w:tab w:val="num" w:pos="1440"/>
        </w:tabs>
        <w:ind w:left="1440" w:hanging="480"/>
      </w:pPr>
    </w:lvl>
    <w:lvl w:ilvl="3" w:tplc="CF9AC8B8" w:tentative="1">
      <w:start w:val="1"/>
      <w:numFmt w:val="decimal"/>
      <w:lvlText w:val="%4."/>
      <w:lvlJc w:val="left"/>
      <w:pPr>
        <w:tabs>
          <w:tab w:val="num" w:pos="1920"/>
        </w:tabs>
        <w:ind w:left="1920" w:hanging="480"/>
      </w:pPr>
    </w:lvl>
    <w:lvl w:ilvl="4" w:tplc="B8AA09FC" w:tentative="1">
      <w:start w:val="1"/>
      <w:numFmt w:val="ideographTraditional"/>
      <w:lvlText w:val="%5、"/>
      <w:lvlJc w:val="left"/>
      <w:pPr>
        <w:tabs>
          <w:tab w:val="num" w:pos="2400"/>
        </w:tabs>
        <w:ind w:left="2400" w:hanging="480"/>
      </w:pPr>
    </w:lvl>
    <w:lvl w:ilvl="5" w:tplc="4BF8BCBE" w:tentative="1">
      <w:start w:val="1"/>
      <w:numFmt w:val="lowerRoman"/>
      <w:lvlText w:val="%6."/>
      <w:lvlJc w:val="right"/>
      <w:pPr>
        <w:tabs>
          <w:tab w:val="num" w:pos="2880"/>
        </w:tabs>
        <w:ind w:left="2880" w:hanging="480"/>
      </w:pPr>
    </w:lvl>
    <w:lvl w:ilvl="6" w:tplc="47ECB8A8" w:tentative="1">
      <w:start w:val="1"/>
      <w:numFmt w:val="decimal"/>
      <w:lvlText w:val="%7."/>
      <w:lvlJc w:val="left"/>
      <w:pPr>
        <w:tabs>
          <w:tab w:val="num" w:pos="3360"/>
        </w:tabs>
        <w:ind w:left="3360" w:hanging="480"/>
      </w:pPr>
    </w:lvl>
    <w:lvl w:ilvl="7" w:tplc="BC42E7B6" w:tentative="1">
      <w:start w:val="1"/>
      <w:numFmt w:val="ideographTraditional"/>
      <w:lvlText w:val="%8、"/>
      <w:lvlJc w:val="left"/>
      <w:pPr>
        <w:tabs>
          <w:tab w:val="num" w:pos="3840"/>
        </w:tabs>
        <w:ind w:left="3840" w:hanging="480"/>
      </w:pPr>
    </w:lvl>
    <w:lvl w:ilvl="8" w:tplc="F2EAA67A" w:tentative="1">
      <w:start w:val="1"/>
      <w:numFmt w:val="lowerRoman"/>
      <w:lvlText w:val="%9."/>
      <w:lvlJc w:val="right"/>
      <w:pPr>
        <w:tabs>
          <w:tab w:val="num" w:pos="4320"/>
        </w:tabs>
        <w:ind w:left="4320" w:hanging="480"/>
      </w:pPr>
    </w:lvl>
  </w:abstractNum>
  <w:abstractNum w:abstractNumId="3">
    <w:nsid w:val="41923BB4"/>
    <w:multiLevelType w:val="hybridMultilevel"/>
    <w:tmpl w:val="9F786392"/>
    <w:lvl w:ilvl="0" w:tplc="EA5C6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5D504E7"/>
    <w:multiLevelType w:val="hybridMultilevel"/>
    <w:tmpl w:val="1A46305A"/>
    <w:lvl w:ilvl="0" w:tplc="48B0D9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9D"/>
    <w:rsid w:val="000066BB"/>
    <w:rsid w:val="00011298"/>
    <w:rsid w:val="00011D42"/>
    <w:rsid w:val="00021143"/>
    <w:rsid w:val="0003461D"/>
    <w:rsid w:val="0007028E"/>
    <w:rsid w:val="00091AD7"/>
    <w:rsid w:val="000A0BBE"/>
    <w:rsid w:val="000B68E9"/>
    <w:rsid w:val="00134989"/>
    <w:rsid w:val="0016709A"/>
    <w:rsid w:val="00174069"/>
    <w:rsid w:val="00182077"/>
    <w:rsid w:val="001A25EA"/>
    <w:rsid w:val="001D49F1"/>
    <w:rsid w:val="001D6156"/>
    <w:rsid w:val="00206AFB"/>
    <w:rsid w:val="00213995"/>
    <w:rsid w:val="002201E7"/>
    <w:rsid w:val="002426A9"/>
    <w:rsid w:val="00246DDF"/>
    <w:rsid w:val="00251EB3"/>
    <w:rsid w:val="00265E57"/>
    <w:rsid w:val="00266BCE"/>
    <w:rsid w:val="002968F2"/>
    <w:rsid w:val="002B3D23"/>
    <w:rsid w:val="002C32B7"/>
    <w:rsid w:val="00310DCA"/>
    <w:rsid w:val="00313D77"/>
    <w:rsid w:val="003172C5"/>
    <w:rsid w:val="00331586"/>
    <w:rsid w:val="00350AAA"/>
    <w:rsid w:val="00350E9A"/>
    <w:rsid w:val="00383357"/>
    <w:rsid w:val="003B3837"/>
    <w:rsid w:val="003B458B"/>
    <w:rsid w:val="003D137D"/>
    <w:rsid w:val="003D69A2"/>
    <w:rsid w:val="003E127D"/>
    <w:rsid w:val="00412A9D"/>
    <w:rsid w:val="0044750F"/>
    <w:rsid w:val="00453E3C"/>
    <w:rsid w:val="0046325F"/>
    <w:rsid w:val="004647FA"/>
    <w:rsid w:val="004724AD"/>
    <w:rsid w:val="004A37B1"/>
    <w:rsid w:val="004B2D27"/>
    <w:rsid w:val="004B429C"/>
    <w:rsid w:val="004C7B23"/>
    <w:rsid w:val="004D0B94"/>
    <w:rsid w:val="004D5857"/>
    <w:rsid w:val="004F74ED"/>
    <w:rsid w:val="00531598"/>
    <w:rsid w:val="00537FE3"/>
    <w:rsid w:val="00570D96"/>
    <w:rsid w:val="00570FDF"/>
    <w:rsid w:val="005A6DFC"/>
    <w:rsid w:val="005B55A5"/>
    <w:rsid w:val="006044F1"/>
    <w:rsid w:val="006142EB"/>
    <w:rsid w:val="006303AA"/>
    <w:rsid w:val="00630471"/>
    <w:rsid w:val="006759C3"/>
    <w:rsid w:val="006801E4"/>
    <w:rsid w:val="006828DC"/>
    <w:rsid w:val="006B65F9"/>
    <w:rsid w:val="006F1D9C"/>
    <w:rsid w:val="006F5EEE"/>
    <w:rsid w:val="00701F02"/>
    <w:rsid w:val="00705706"/>
    <w:rsid w:val="0072654A"/>
    <w:rsid w:val="0076053A"/>
    <w:rsid w:val="0076233A"/>
    <w:rsid w:val="00766D73"/>
    <w:rsid w:val="0079176C"/>
    <w:rsid w:val="00792386"/>
    <w:rsid w:val="007B1856"/>
    <w:rsid w:val="007B2351"/>
    <w:rsid w:val="007B5D94"/>
    <w:rsid w:val="007D5908"/>
    <w:rsid w:val="007E5CDD"/>
    <w:rsid w:val="007E5D59"/>
    <w:rsid w:val="007E7472"/>
    <w:rsid w:val="007F40E5"/>
    <w:rsid w:val="00843049"/>
    <w:rsid w:val="00853B32"/>
    <w:rsid w:val="00883CD4"/>
    <w:rsid w:val="008843BB"/>
    <w:rsid w:val="008A2047"/>
    <w:rsid w:val="008A6C35"/>
    <w:rsid w:val="008B4672"/>
    <w:rsid w:val="008F2969"/>
    <w:rsid w:val="009012FB"/>
    <w:rsid w:val="00923B51"/>
    <w:rsid w:val="00933C3D"/>
    <w:rsid w:val="00944B75"/>
    <w:rsid w:val="00944F8D"/>
    <w:rsid w:val="00960B4E"/>
    <w:rsid w:val="00966DA1"/>
    <w:rsid w:val="00974BBD"/>
    <w:rsid w:val="0099678A"/>
    <w:rsid w:val="009A5C4C"/>
    <w:rsid w:val="009B7B52"/>
    <w:rsid w:val="009C2F81"/>
    <w:rsid w:val="009C3BE2"/>
    <w:rsid w:val="009D79F9"/>
    <w:rsid w:val="009E027B"/>
    <w:rsid w:val="009E2E14"/>
    <w:rsid w:val="00A15556"/>
    <w:rsid w:val="00A317BE"/>
    <w:rsid w:val="00A40B9B"/>
    <w:rsid w:val="00A52A76"/>
    <w:rsid w:val="00A657B4"/>
    <w:rsid w:val="00A775C3"/>
    <w:rsid w:val="00A9209D"/>
    <w:rsid w:val="00A93F17"/>
    <w:rsid w:val="00A93FD5"/>
    <w:rsid w:val="00AA12F3"/>
    <w:rsid w:val="00AB7605"/>
    <w:rsid w:val="00AC17DA"/>
    <w:rsid w:val="00AC3F70"/>
    <w:rsid w:val="00AC6F2C"/>
    <w:rsid w:val="00AD4167"/>
    <w:rsid w:val="00AF444F"/>
    <w:rsid w:val="00B03155"/>
    <w:rsid w:val="00B225AB"/>
    <w:rsid w:val="00B45123"/>
    <w:rsid w:val="00B45151"/>
    <w:rsid w:val="00B51C0D"/>
    <w:rsid w:val="00B57ACD"/>
    <w:rsid w:val="00B60518"/>
    <w:rsid w:val="00B7070F"/>
    <w:rsid w:val="00BB36A3"/>
    <w:rsid w:val="00BD2703"/>
    <w:rsid w:val="00C052E2"/>
    <w:rsid w:val="00C61B55"/>
    <w:rsid w:val="00C74664"/>
    <w:rsid w:val="00C773A3"/>
    <w:rsid w:val="00C77EFA"/>
    <w:rsid w:val="00C95E56"/>
    <w:rsid w:val="00CA1F9A"/>
    <w:rsid w:val="00CA641A"/>
    <w:rsid w:val="00CB7C37"/>
    <w:rsid w:val="00CC1021"/>
    <w:rsid w:val="00CD4B8D"/>
    <w:rsid w:val="00D111D8"/>
    <w:rsid w:val="00D2016B"/>
    <w:rsid w:val="00D21B10"/>
    <w:rsid w:val="00D36DCA"/>
    <w:rsid w:val="00D61249"/>
    <w:rsid w:val="00D65AB5"/>
    <w:rsid w:val="00DA71CA"/>
    <w:rsid w:val="00DE241B"/>
    <w:rsid w:val="00DE482D"/>
    <w:rsid w:val="00E01122"/>
    <w:rsid w:val="00E01F9A"/>
    <w:rsid w:val="00E2209F"/>
    <w:rsid w:val="00E257FA"/>
    <w:rsid w:val="00E673A0"/>
    <w:rsid w:val="00E84CFF"/>
    <w:rsid w:val="00EA67FA"/>
    <w:rsid w:val="00ED1720"/>
    <w:rsid w:val="00ED2213"/>
    <w:rsid w:val="00ED7B76"/>
    <w:rsid w:val="00F07CB3"/>
    <w:rsid w:val="00F27568"/>
    <w:rsid w:val="00F3240C"/>
    <w:rsid w:val="00F359B6"/>
    <w:rsid w:val="00F442F2"/>
    <w:rsid w:val="00F72FC7"/>
    <w:rsid w:val="00F9398E"/>
    <w:rsid w:val="00FA1720"/>
    <w:rsid w:val="00FA2117"/>
    <w:rsid w:val="00FB5863"/>
    <w:rsid w:val="00FC0965"/>
    <w:rsid w:val="00FF37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3FD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5857"/>
    <w:pPr>
      <w:tabs>
        <w:tab w:val="center" w:pos="4153"/>
        <w:tab w:val="right" w:pos="8306"/>
      </w:tabs>
      <w:snapToGrid w:val="0"/>
    </w:pPr>
    <w:rPr>
      <w:sz w:val="20"/>
      <w:szCs w:val="20"/>
    </w:rPr>
  </w:style>
  <w:style w:type="paragraph" w:styleId="a4">
    <w:name w:val="footer"/>
    <w:basedOn w:val="a"/>
    <w:link w:val="a5"/>
    <w:uiPriority w:val="99"/>
    <w:rsid w:val="004D5857"/>
    <w:pPr>
      <w:tabs>
        <w:tab w:val="center" w:pos="4153"/>
        <w:tab w:val="right" w:pos="8306"/>
      </w:tabs>
      <w:snapToGrid w:val="0"/>
    </w:pPr>
    <w:rPr>
      <w:sz w:val="20"/>
      <w:szCs w:val="20"/>
    </w:rPr>
  </w:style>
  <w:style w:type="paragraph" w:styleId="a6">
    <w:name w:val="Balloon Text"/>
    <w:basedOn w:val="a"/>
    <w:semiHidden/>
    <w:rsid w:val="00531598"/>
    <w:rPr>
      <w:rFonts w:ascii="Arial" w:hAnsi="Arial"/>
      <w:sz w:val="18"/>
      <w:szCs w:val="18"/>
    </w:rPr>
  </w:style>
  <w:style w:type="paragraph" w:customStyle="1" w:styleId="c16">
    <w:name w:val="c16"/>
    <w:basedOn w:val="a"/>
    <w:rsid w:val="009C3BE2"/>
    <w:pPr>
      <w:widowControl/>
      <w:spacing w:before="100" w:beforeAutospacing="1" w:after="100" w:afterAutospacing="1"/>
      <w:ind w:left="552" w:hanging="552"/>
    </w:pPr>
    <w:rPr>
      <w:rFonts w:ascii="標楷體" w:eastAsia="標楷體" w:hint="eastAsia"/>
      <w:kern w:val="0"/>
      <w:sz w:val="32"/>
      <w:szCs w:val="32"/>
    </w:rPr>
  </w:style>
  <w:style w:type="paragraph" w:styleId="a7">
    <w:name w:val="List Paragraph"/>
    <w:basedOn w:val="a"/>
    <w:uiPriority w:val="34"/>
    <w:qFormat/>
    <w:rsid w:val="007D5908"/>
    <w:pPr>
      <w:ind w:leftChars="200" w:left="480"/>
    </w:pPr>
  </w:style>
  <w:style w:type="character" w:customStyle="1" w:styleId="a5">
    <w:name w:val="頁尾 字元"/>
    <w:basedOn w:val="a0"/>
    <w:link w:val="a4"/>
    <w:uiPriority w:val="99"/>
    <w:rsid w:val="00E01122"/>
    <w:rPr>
      <w:kern w:val="2"/>
    </w:rPr>
  </w:style>
  <w:style w:type="paragraph" w:styleId="HTML">
    <w:name w:val="HTML Preformatted"/>
    <w:basedOn w:val="a"/>
    <w:link w:val="HTML0"/>
    <w:rsid w:val="006F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6F1D9C"/>
    <w:rPr>
      <w:rFonts w:ascii="Arial Unicode MS" w:eastAsia="Arial Unicode MS" w:hAnsi="Arial Unicode MS" w:cs="Arial Unicode MS"/>
    </w:rPr>
  </w:style>
  <w:style w:type="paragraph" w:customStyle="1" w:styleId="a8">
    <w:name w:val="受文者"/>
    <w:basedOn w:val="a"/>
    <w:rsid w:val="006F1D9C"/>
    <w:pPr>
      <w:adjustRightInd w:val="0"/>
      <w:snapToGrid w:val="0"/>
      <w:spacing w:line="240" w:lineRule="atLeast"/>
    </w:pPr>
    <w:rPr>
      <w:rFonts w:ascii="Arial" w:eastAsia="標楷體" w:hAnsi="Arial"/>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3FD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5857"/>
    <w:pPr>
      <w:tabs>
        <w:tab w:val="center" w:pos="4153"/>
        <w:tab w:val="right" w:pos="8306"/>
      </w:tabs>
      <w:snapToGrid w:val="0"/>
    </w:pPr>
    <w:rPr>
      <w:sz w:val="20"/>
      <w:szCs w:val="20"/>
    </w:rPr>
  </w:style>
  <w:style w:type="paragraph" w:styleId="a4">
    <w:name w:val="footer"/>
    <w:basedOn w:val="a"/>
    <w:link w:val="a5"/>
    <w:uiPriority w:val="99"/>
    <w:rsid w:val="004D5857"/>
    <w:pPr>
      <w:tabs>
        <w:tab w:val="center" w:pos="4153"/>
        <w:tab w:val="right" w:pos="8306"/>
      </w:tabs>
      <w:snapToGrid w:val="0"/>
    </w:pPr>
    <w:rPr>
      <w:sz w:val="20"/>
      <w:szCs w:val="20"/>
    </w:rPr>
  </w:style>
  <w:style w:type="paragraph" w:styleId="a6">
    <w:name w:val="Balloon Text"/>
    <w:basedOn w:val="a"/>
    <w:semiHidden/>
    <w:rsid w:val="00531598"/>
    <w:rPr>
      <w:rFonts w:ascii="Arial" w:hAnsi="Arial"/>
      <w:sz w:val="18"/>
      <w:szCs w:val="18"/>
    </w:rPr>
  </w:style>
  <w:style w:type="paragraph" w:customStyle="1" w:styleId="c16">
    <w:name w:val="c16"/>
    <w:basedOn w:val="a"/>
    <w:rsid w:val="009C3BE2"/>
    <w:pPr>
      <w:widowControl/>
      <w:spacing w:before="100" w:beforeAutospacing="1" w:after="100" w:afterAutospacing="1"/>
      <w:ind w:left="552" w:hanging="552"/>
    </w:pPr>
    <w:rPr>
      <w:rFonts w:ascii="標楷體" w:eastAsia="標楷體" w:hint="eastAsia"/>
      <w:kern w:val="0"/>
      <w:sz w:val="32"/>
      <w:szCs w:val="32"/>
    </w:rPr>
  </w:style>
  <w:style w:type="paragraph" w:styleId="a7">
    <w:name w:val="List Paragraph"/>
    <w:basedOn w:val="a"/>
    <w:uiPriority w:val="34"/>
    <w:qFormat/>
    <w:rsid w:val="007D5908"/>
    <w:pPr>
      <w:ind w:leftChars="200" w:left="480"/>
    </w:pPr>
  </w:style>
  <w:style w:type="character" w:customStyle="1" w:styleId="a5">
    <w:name w:val="頁尾 字元"/>
    <w:basedOn w:val="a0"/>
    <w:link w:val="a4"/>
    <w:uiPriority w:val="99"/>
    <w:rsid w:val="00E01122"/>
    <w:rPr>
      <w:kern w:val="2"/>
    </w:rPr>
  </w:style>
  <w:style w:type="paragraph" w:styleId="HTML">
    <w:name w:val="HTML Preformatted"/>
    <w:basedOn w:val="a"/>
    <w:link w:val="HTML0"/>
    <w:rsid w:val="006F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6F1D9C"/>
    <w:rPr>
      <w:rFonts w:ascii="Arial Unicode MS" w:eastAsia="Arial Unicode MS" w:hAnsi="Arial Unicode MS" w:cs="Arial Unicode MS"/>
    </w:rPr>
  </w:style>
  <w:style w:type="paragraph" w:customStyle="1" w:styleId="a8">
    <w:name w:val="受文者"/>
    <w:basedOn w:val="a"/>
    <w:rsid w:val="006F1D9C"/>
    <w:pPr>
      <w:adjustRightInd w:val="0"/>
      <w:snapToGrid w:val="0"/>
      <w:spacing w:line="240" w:lineRule="atLeast"/>
    </w:pPr>
    <w:rPr>
      <w:rFonts w:ascii="Arial" w:eastAsia="標楷體" w:hAnsi="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7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F9877-D7EC-4583-A221-8181BA86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4443</Characters>
  <Application>Microsoft Office Word</Application>
  <DocSecurity>0</DocSecurity>
  <Lines>37</Lines>
  <Paragraphs>10</Paragraphs>
  <ScaleCrop>false</ScaleCrop>
  <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附表九</dc:title>
  <dc:creator>moejsmpc</dc:creator>
  <cp:lastModifiedBy>taps</cp:lastModifiedBy>
  <cp:revision>2</cp:revision>
  <cp:lastPrinted>2013-10-09T09:31:00Z</cp:lastPrinted>
  <dcterms:created xsi:type="dcterms:W3CDTF">2013-11-28T01:57:00Z</dcterms:created>
  <dcterms:modified xsi:type="dcterms:W3CDTF">2013-11-28T01:57:00Z</dcterms:modified>
</cp:coreProperties>
</file>