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w:t>
      </w:r>
      <w:r w:rsidR="00B27F5D">
        <w:rPr>
          <w:rFonts w:ascii="標楷體" w:eastAsia="標楷體" w:hAnsi="標楷體" w:hint="eastAsia"/>
          <w:b/>
          <w:spacing w:val="11"/>
          <w:kern w:val="0"/>
          <w:sz w:val="36"/>
          <w:szCs w:val="36"/>
        </w:rPr>
        <w:t>110</w:t>
      </w:r>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額4倍或甄選總成績未達75分時，得不</w:t>
      </w:r>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)，以本市甄選報名系統網路登錄時間為準，逾時概不予受理(不受理通訊報名，為避免網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二、報名費：考生報名採2階段收費，第1階段筆試費用新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階段複試費用新臺</w:t>
      </w:r>
      <w:r w:rsidRPr="0071733E">
        <w:rPr>
          <w:rFonts w:ascii="標楷體" w:eastAsia="標楷體" w:hAnsi="標楷體" w:hint="eastAsia"/>
          <w:bCs/>
          <w:color w:val="000000" w:themeColor="text1"/>
          <w:sz w:val="28"/>
          <w:szCs w:val="28"/>
        </w:rPr>
        <w:t>幣1,000元整於口試當天報到時繳交。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三、積分審查地點：本市桃園國小（桃園區民權路67號，TEL：3322268</w:t>
      </w:r>
      <w:r w:rsidR="00B757B2" w:rsidRPr="0071733E">
        <w:rPr>
          <w:rFonts w:ascii="標楷體" w:eastAsia="標楷體" w:hAnsi="標楷體" w:hint="eastAsia"/>
          <w:bCs/>
          <w:color w:val="000000" w:themeColor="text1"/>
          <w:sz w:val="28"/>
          <w:szCs w:val="28"/>
        </w:rPr>
        <w:t>轉210、</w:t>
      </w:r>
      <w:r w:rsidR="00B757B2" w:rsidRPr="0071733E">
        <w:rPr>
          <w:rFonts w:ascii="標楷體" w:eastAsia="標楷體" w:hAnsi="標楷體" w:hint="eastAsia"/>
          <w:bCs/>
          <w:color w:val="000000" w:themeColor="text1"/>
          <w:sz w:val="28"/>
          <w:szCs w:val="28"/>
        </w:rPr>
        <w:lastRenderedPageBreak/>
        <w:t>211</w:t>
      </w:r>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下午1時起，請依公告各梯次、時間進行審查，逾時概不予受理。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桃園市110年度國民中學第25期校長候用人員甄選初選合格人員基本資料。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複選原則採原始分數核算成績；如複選人數過多採分組進行時，複選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lastRenderedPageBreak/>
        <w:t>4</w:t>
      </w:r>
      <w:r w:rsidR="008303D8">
        <w:rPr>
          <w:rFonts w:ascii="標楷體" w:eastAsia="標楷體" w:hAnsi="標楷體" w:hint="eastAsia"/>
          <w:sz w:val="28"/>
          <w:szCs w:val="28"/>
        </w:rPr>
        <w:t>、筆試地點：本市桃園國小</w:t>
      </w:r>
      <w:r w:rsidRPr="00547C90">
        <w:rPr>
          <w:rFonts w:ascii="標楷體" w:eastAsia="標楷體" w:hAnsi="標楷體" w:hint="eastAsia"/>
          <w:sz w:val="28"/>
          <w:szCs w:val="28"/>
        </w:rPr>
        <w:t>（</w:t>
      </w:r>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Pr="00241753">
        <w:rPr>
          <w:rFonts w:ascii="標楷體" w:eastAsia="標楷體" w:hAnsi="標楷體" w:hint="eastAsia"/>
          <w:color w:val="000000" w:themeColor="text1"/>
          <w:sz w:val="28"/>
          <w:szCs w:val="28"/>
        </w:rPr>
        <w:t>（</w:t>
      </w:r>
      <w:r w:rsidRPr="00241753">
        <w:rPr>
          <w:rFonts w:ascii="標楷體" w:eastAsia="標楷體" w:hAnsi="標楷體"/>
          <w:color w:val="000000" w:themeColor="text1"/>
          <w:sz w:val="28"/>
          <w:szCs w:val="28"/>
        </w:rPr>
        <w:t>http://www.tyc.edu.tw）及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、教育人員歷程檔案一式8份（經校長、人事主管人員核章，免蓋關防）應詳實填寫，文字應力求端正，並黏貼最近3個月內2吋半身光面相片，請於報到時繳交。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日（星期日）上午8時至8時20分報到，並繳交複選報名費</w:t>
      </w:r>
      <w:r w:rsidR="002E0F1F" w:rsidRPr="00241753">
        <w:rPr>
          <w:rFonts w:ascii="標楷體" w:eastAsia="標楷體" w:hAnsi="標楷體" w:hint="eastAsia"/>
          <w:bCs/>
          <w:color w:val="000000" w:themeColor="text1"/>
          <w:sz w:val="28"/>
          <w:szCs w:val="28"/>
        </w:rPr>
        <w:t>新臺幣</w:t>
      </w:r>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、考試地點：本市桃園國小（桃園區民權路67號，TEL：3322268</w:t>
      </w:r>
      <w:r w:rsidR="002E0F1F" w:rsidRPr="00241753">
        <w:rPr>
          <w:rFonts w:ascii="標楷體" w:eastAsia="標楷體" w:hAnsi="標楷體" w:hint="eastAsia"/>
          <w:bCs/>
          <w:color w:val="000000" w:themeColor="text1"/>
          <w:sz w:val="28"/>
          <w:szCs w:val="28"/>
        </w:rPr>
        <w:t>轉210、211</w:t>
      </w:r>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、考試方式：口試採同時各試場交替進行。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00FA41E3" w:rsidRPr="00241753">
        <w:rPr>
          <w:rFonts w:ascii="標楷體" w:eastAsia="標楷體" w:hAnsi="標楷體" w:hint="eastAsia"/>
          <w:bCs/>
          <w:color w:val="000000" w:themeColor="text1"/>
          <w:sz w:val="28"/>
          <w:szCs w:val="28"/>
        </w:rPr>
        <w:t>（</w:t>
      </w:r>
      <w:r w:rsidR="00FA41E3" w:rsidRPr="00241753">
        <w:rPr>
          <w:rFonts w:ascii="標楷體" w:eastAsia="標楷體" w:hAnsi="標楷體"/>
          <w:bCs/>
          <w:color w:val="000000" w:themeColor="text1"/>
          <w:sz w:val="28"/>
          <w:szCs w:val="28"/>
        </w:rPr>
        <w:t>http://www.tyc.edu.tw</w:t>
      </w:r>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A4782" w:rsidRPr="00241753">
        <w:rPr>
          <w:rFonts w:ascii="標楷體" w:eastAsia="標楷體" w:hAnsi="標楷體" w:hint="eastAsia"/>
          <w:color w:val="000000" w:themeColor="text1"/>
          <w:sz w:val="28"/>
          <w:szCs w:val="28"/>
        </w:rPr>
        <w:t>(</w:t>
      </w:r>
      <w:r>
        <w:rPr>
          <w:rFonts w:ascii="標楷體" w:eastAsia="標楷體" w:hAnsi="標楷體" w:hint="eastAsia"/>
          <w:kern w:val="0"/>
          <w:sz w:val="28"/>
          <w:szCs w:val="28"/>
        </w:rPr>
        <w:t>http://163.30.44.109/principal_test/index.php</w:t>
      </w:r>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查詢，不另寄發成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lastRenderedPageBreak/>
        <w:t>績單</w:t>
      </w:r>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業務需要時，得逕予商借，不得拒絕。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（採自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r w:rsidR="007445F0">
        <w:rPr>
          <w:rFonts w:ascii="標楷體" w:eastAsia="標楷體" w:hAnsi="標楷體" w:hint="eastAsia"/>
          <w:b/>
          <w:bCs/>
          <w:sz w:val="28"/>
          <w:szCs w:val="28"/>
        </w:rPr>
        <w:t>110</w:t>
      </w:r>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lastRenderedPageBreak/>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(若同一年度擔任兩項以上兼職者，僅能擇一採計)。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主任經歷(每處室任滿4學期以上)，2</w:t>
      </w:r>
      <w:r w:rsidR="00D50754" w:rsidRPr="00B04E88">
        <w:rPr>
          <w:rFonts w:ascii="標楷體" w:eastAsia="標楷體" w:hAnsi="標楷體" w:hint="eastAsia"/>
          <w:bCs/>
        </w:rPr>
        <w:t>處室主任給</w:t>
      </w:r>
      <w:r w:rsidRPr="00B04E88">
        <w:rPr>
          <w:rFonts w:ascii="標楷體" w:eastAsia="標楷體" w:hAnsi="標楷體" w:hint="eastAsia"/>
          <w:bCs/>
        </w:rPr>
        <w:t>1分、3</w:t>
      </w:r>
      <w:r w:rsidR="00D50754" w:rsidRPr="00B04E88">
        <w:rPr>
          <w:rFonts w:ascii="標楷體" w:eastAsia="標楷體" w:hAnsi="標楷體" w:hint="eastAsia"/>
          <w:bCs/>
        </w:rPr>
        <w:t>處室主任給</w:t>
      </w:r>
      <w:r w:rsidRPr="00B04E88">
        <w:rPr>
          <w:rFonts w:ascii="標楷體" w:eastAsia="標楷體" w:hAnsi="標楷體" w:hint="eastAsia"/>
          <w:bCs/>
        </w:rPr>
        <w:t>2分、4</w:t>
      </w:r>
      <w:r w:rsidR="00D50754" w:rsidRPr="00B04E88">
        <w:rPr>
          <w:rFonts w:ascii="標楷體" w:eastAsia="標楷體" w:hAnsi="標楷體" w:hint="eastAsia"/>
          <w:bCs/>
        </w:rPr>
        <w:t>處室主任給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w:t>
      </w:r>
      <w:r w:rsidR="0009610C" w:rsidRPr="00547C90">
        <w:rPr>
          <w:rFonts w:ascii="標楷體" w:eastAsia="標楷體" w:hAnsi="標楷體" w:hint="eastAsia"/>
          <w:bCs/>
        </w:rPr>
        <w:lastRenderedPageBreak/>
        <w:t>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r w:rsidR="00A072DC" w:rsidRPr="00255198">
        <w:rPr>
          <w:rFonts w:ascii="標楷體" w:eastAsia="標楷體" w:hAnsi="標楷體" w:hint="eastAsia"/>
          <w:color w:val="000000" w:themeColor="text1"/>
        </w:rPr>
        <w:t>準</w:t>
      </w:r>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（一）「經歷」積分採計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（二）</w:t>
      </w:r>
      <w:r w:rsidRPr="00CC19E5">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（三）同一學年度若兼任不同職務時，其年資積分僅能擇一採計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（一）「最近5年內考核」採計年度：學校人員自民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7"/>
          <w:footerReference w:type="default" r:id="rId8"/>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r w:rsidR="00044F03" w:rsidRPr="00504832">
              <w:rPr>
                <w:rFonts w:ascii="標楷體" w:eastAsia="標楷體" w:hAnsi="標楷體" w:cs="新細明體" w:hint="eastAsia"/>
                <w:b/>
                <w:bCs/>
                <w:kern w:val="0"/>
                <w:szCs w:val="24"/>
              </w:rPr>
              <w:t>110</w:t>
            </w:r>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.高等考試類別如有重複，一律擇一從優計分。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.特殊貢獻人員、模範公務人員及特殊優良教師獎勵，均以最多計採1次為限。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.通過各類英語檢定，係依據「公務人員英語檢測陞任評分計分標準對照表」種類，比照全民英檢給分。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任教育院系專任講師或相當之薦任6職等教育行政職務，積滿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255198">
              <w:rPr>
                <w:rFonts w:ascii="標楷體" w:eastAsia="標楷體" w:hAnsi="標楷體" w:cs="新細明體" w:hint="eastAsia"/>
                <w:color w:val="000000" w:themeColor="text1"/>
                <w:kern w:val="0"/>
                <w:sz w:val="18"/>
                <w:szCs w:val="20"/>
              </w:rPr>
              <w:t>3處室主任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r w:rsidRPr="00255198">
              <w:rPr>
                <w:rFonts w:ascii="標楷體" w:eastAsia="標楷體" w:hAnsi="標楷體" w:cs="新細明體" w:hint="eastAsia"/>
                <w:color w:val="000000" w:themeColor="text1"/>
                <w:kern w:val="0"/>
                <w:sz w:val="18"/>
                <w:szCs w:val="20"/>
              </w:rPr>
              <w:t>4處室主任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9"/>
          <w:footerReference w:type="default" r:id="rId10"/>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lastRenderedPageBreak/>
        <w:t>附件四(一)</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lastRenderedPageBreak/>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為報考桃園市110</w:t>
      </w:r>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以玆證明本人符合「國民中小學校長主任甄選儲訓及介聘辦法」第7條規定。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lastRenderedPageBreak/>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1"/>
          <w:footerReference w:type="default" r:id="rId12"/>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lastRenderedPageBreak/>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lastRenderedPageBreak/>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r w:rsidR="00166C0D" w:rsidRPr="00F544EE">
        <w:rPr>
          <w:rFonts w:ascii="標楷體" w:eastAsia="標楷體" w:hAnsi="標楷體" w:hint="eastAsia"/>
          <w:b/>
          <w:sz w:val="40"/>
          <w:szCs w:val="40"/>
        </w:rPr>
        <w:t>110</w:t>
      </w:r>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lastRenderedPageBreak/>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桃園市110</w:t>
            </w:r>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lastRenderedPageBreak/>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r w:rsidR="00166C0D" w:rsidRPr="008B07B6">
        <w:rPr>
          <w:rFonts w:ascii="標楷體" w:eastAsia="標楷體" w:hAnsi="標楷體" w:hint="eastAsia"/>
          <w:b/>
          <w:sz w:val="36"/>
        </w:rPr>
        <w:t>110</w:t>
      </w:r>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0E" w:rsidRDefault="00E6300E">
      <w:r>
        <w:separator/>
      </w:r>
    </w:p>
  </w:endnote>
  <w:endnote w:type="continuationSeparator" w:id="0">
    <w:p w:rsidR="00E6300E" w:rsidRDefault="00E6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655A13" w:rsidRPr="00655A13">
          <w:rPr>
            <w:noProof/>
            <w:lang w:val="zh-TW"/>
          </w:rPr>
          <w:t>2</w:t>
        </w:r>
        <w:r>
          <w:fldChar w:fldCharType="end"/>
        </w:r>
      </w:p>
    </w:sdtContent>
  </w:sdt>
  <w:p w:rsidR="00255198" w:rsidRDefault="0025519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55A13">
      <w:rPr>
        <w:rStyle w:val="af1"/>
        <w:noProof/>
      </w:rPr>
      <w:t>17</w:t>
    </w:r>
    <w:r>
      <w:rPr>
        <w:rStyle w:val="af1"/>
      </w:rPr>
      <w:fldChar w:fldCharType="end"/>
    </w:r>
  </w:p>
  <w:p w:rsidR="00255198" w:rsidRDefault="0025519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655A13">
      <w:rPr>
        <w:rStyle w:val="af1"/>
        <w:noProof/>
      </w:rPr>
      <w:t>28</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0E" w:rsidRDefault="00E6300E">
      <w:r>
        <w:separator/>
      </w:r>
    </w:p>
  </w:footnote>
  <w:footnote w:type="continuationSeparator" w:id="0">
    <w:p w:rsidR="00E6300E" w:rsidRDefault="00E630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07815"/>
    <w:rsid w:val="0001087C"/>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40E"/>
    <w:rsid w:val="001E7C83"/>
    <w:rsid w:val="001F2D15"/>
    <w:rsid w:val="002004D7"/>
    <w:rsid w:val="002045FC"/>
    <w:rsid w:val="00210323"/>
    <w:rsid w:val="00236CAB"/>
    <w:rsid w:val="00241753"/>
    <w:rsid w:val="002545F3"/>
    <w:rsid w:val="00255198"/>
    <w:rsid w:val="00266EE7"/>
    <w:rsid w:val="00282B32"/>
    <w:rsid w:val="002972BC"/>
    <w:rsid w:val="002E0F1F"/>
    <w:rsid w:val="002E2E04"/>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55A13"/>
    <w:rsid w:val="0066551B"/>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4D92"/>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6300E"/>
    <w:rsid w:val="00E85067"/>
    <w:rsid w:val="00EA4782"/>
    <w:rsid w:val="00EB6E8C"/>
    <w:rsid w:val="00EC1662"/>
    <w:rsid w:val="00ED5EC6"/>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taps1100319</cp:lastModifiedBy>
  <cp:revision>3</cp:revision>
  <cp:lastPrinted>2021-09-30T04:00:00Z</cp:lastPrinted>
  <dcterms:created xsi:type="dcterms:W3CDTF">2021-10-12T03:20:00Z</dcterms:created>
  <dcterms:modified xsi:type="dcterms:W3CDTF">2021-10-12T03:20:00Z</dcterms:modified>
</cp:coreProperties>
</file>